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507" w:rsidRDefault="00DF7507" w:rsidP="00DF7507">
      <w:pPr>
        <w:pStyle w:val="Title"/>
        <w:ind w:left="3600"/>
        <w:jc w:val="left"/>
        <w:rPr>
          <w:rFonts w:ascii="Rockwell" w:hAnsi="Rockwell" w:cs="Arial Unicode MS"/>
          <w:sz w:val="22"/>
          <w:szCs w:val="22"/>
          <w:lang w:bidi="hi-IN"/>
        </w:rPr>
      </w:pPr>
      <w:r w:rsidRPr="0061412F">
        <w:rPr>
          <w:rFonts w:ascii="Rockwell" w:hAnsi="Rockwell" w:cs="Arial Unicode MS"/>
          <w:noProof/>
          <w:sz w:val="22"/>
          <w:szCs w:val="22"/>
          <w:lang w:bidi="hi-IN"/>
        </w:rPr>
        <w:drawing>
          <wp:inline distT="0" distB="0" distL="0" distR="0">
            <wp:extent cx="1312458" cy="500932"/>
            <wp:effectExtent l="19050" t="0" r="1992" b="0"/>
            <wp:docPr id="308" name="Picture 1" descr="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e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1111" cy="50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ckwell" w:hAnsi="Rockwell" w:cs="Arial Unicode MS"/>
          <w:sz w:val="22"/>
          <w:szCs w:val="22"/>
          <w:lang w:bidi="hi-IN"/>
        </w:rPr>
        <w:tab/>
      </w:r>
      <w:r>
        <w:rPr>
          <w:rFonts w:ascii="Rockwell" w:hAnsi="Rockwell" w:cs="Arial Unicode MS"/>
          <w:sz w:val="22"/>
          <w:szCs w:val="22"/>
          <w:lang w:bidi="hi-IN"/>
        </w:rPr>
        <w:tab/>
        <w:t xml:space="preserve">            </w:t>
      </w:r>
      <w:r w:rsidRPr="00A838FF">
        <w:rPr>
          <w:rFonts w:ascii="Rockwell" w:hAnsi="Rockwell" w:cs="Arial Unicode MS"/>
          <w:noProof/>
          <w:sz w:val="22"/>
          <w:szCs w:val="22"/>
          <w:lang w:bidi="hi-IN"/>
        </w:rPr>
        <w:drawing>
          <wp:inline distT="0" distB="0" distL="0" distR="0">
            <wp:extent cx="867097" cy="500933"/>
            <wp:effectExtent l="19050" t="0" r="9203" b="0"/>
            <wp:docPr id="309" name="Picture 1" descr="B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98" cy="504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507" w:rsidRPr="00987379" w:rsidRDefault="00DF7507" w:rsidP="00DF7507">
      <w:pPr>
        <w:pStyle w:val="Title"/>
        <w:rPr>
          <w:rFonts w:ascii="Rockwell" w:hAnsi="Rockwell"/>
          <w:b w:val="0"/>
          <w:bCs w:val="0"/>
          <w:sz w:val="22"/>
          <w:szCs w:val="22"/>
          <w:lang w:bidi="hi-IN"/>
        </w:rPr>
      </w:pPr>
      <w:r w:rsidRPr="00987379">
        <w:rPr>
          <w:rFonts w:ascii="Rockwell" w:hAnsi="Rockwell" w:cs="Arial Unicode MS" w:hint="eastAsia"/>
          <w:b w:val="0"/>
          <w:bCs w:val="0"/>
          <w:sz w:val="22"/>
          <w:szCs w:val="22"/>
          <w:cs/>
          <w:lang w:bidi="hi-IN"/>
        </w:rPr>
        <w:t>सीमा शुल्‍क</w:t>
      </w:r>
      <w:r w:rsidRPr="00987379">
        <w:rPr>
          <w:rFonts w:ascii="Rockwell" w:hAnsi="Rockwell" w:hint="cs"/>
          <w:b w:val="0"/>
          <w:bCs w:val="0"/>
          <w:sz w:val="22"/>
          <w:szCs w:val="22"/>
          <w:cs/>
          <w:lang w:bidi="hi-IN"/>
        </w:rPr>
        <w:t xml:space="preserve"> </w:t>
      </w:r>
      <w:r w:rsidRPr="00987379">
        <w:rPr>
          <w:rFonts w:ascii="Rockwell" w:hAnsi="Rockwell" w:cs="Arial"/>
          <w:b w:val="0"/>
          <w:bCs w:val="0"/>
          <w:sz w:val="22"/>
          <w:szCs w:val="22"/>
          <w:lang w:bidi="hi-IN"/>
        </w:rPr>
        <w:t>(</w:t>
      </w:r>
      <w:r w:rsidRPr="00987379">
        <w:rPr>
          <w:rFonts w:ascii="Rockwell" w:hAnsi="Rockwell" w:cs="Arial Unicode MS" w:hint="eastAsia"/>
          <w:b w:val="0"/>
          <w:bCs w:val="0"/>
          <w:sz w:val="22"/>
          <w:szCs w:val="22"/>
          <w:cs/>
          <w:lang w:bidi="hi-IN"/>
        </w:rPr>
        <w:t>निवारक</w:t>
      </w:r>
      <w:r w:rsidRPr="00987379">
        <w:rPr>
          <w:rFonts w:ascii="Rockwell" w:hAnsi="Rockwell" w:cs="Arial"/>
          <w:b w:val="0"/>
          <w:bCs w:val="0"/>
          <w:sz w:val="22"/>
          <w:szCs w:val="22"/>
          <w:lang w:bidi="hi-IN"/>
        </w:rPr>
        <w:t>)</w:t>
      </w:r>
      <w:r w:rsidRPr="00987379">
        <w:rPr>
          <w:rFonts w:ascii="Rockwell" w:hAnsi="Rockwell"/>
          <w:b w:val="0"/>
          <w:bCs w:val="0"/>
          <w:sz w:val="22"/>
          <w:szCs w:val="22"/>
          <w:lang w:bidi="hi-IN"/>
        </w:rPr>
        <w:t xml:space="preserve"> </w:t>
      </w:r>
      <w:r w:rsidRPr="00987379">
        <w:rPr>
          <w:rFonts w:ascii="Rockwell" w:hAnsi="Rockwell" w:cs="Arial Unicode MS" w:hint="eastAsia"/>
          <w:b w:val="0"/>
          <w:bCs w:val="0"/>
          <w:sz w:val="22"/>
          <w:szCs w:val="22"/>
          <w:cs/>
          <w:lang w:bidi="hi-IN"/>
        </w:rPr>
        <w:t>आयुक्‍त का कार्यालय</w:t>
      </w:r>
    </w:p>
    <w:p w:rsidR="00DF7507" w:rsidRPr="00521024" w:rsidRDefault="00DF7507" w:rsidP="00DF7507">
      <w:pPr>
        <w:pStyle w:val="NoSpacing"/>
        <w:jc w:val="center"/>
        <w:rPr>
          <w:rFonts w:ascii="Verdana" w:hAnsi="Verdana" w:cstheme="minorHAnsi"/>
        </w:rPr>
      </w:pPr>
      <w:r w:rsidRPr="00521024">
        <w:rPr>
          <w:rFonts w:ascii="Verdana" w:hAnsi="Verdana" w:cstheme="minorHAnsi"/>
        </w:rPr>
        <w:t>OFFICE OF THE COMMISSIONER OF CUSTOMS (PREVENTIVE)</w:t>
      </w:r>
    </w:p>
    <w:p w:rsidR="00DF7507" w:rsidRDefault="00DF7507" w:rsidP="00DF75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Rockwell" w:hAnsi="Rockwell" w:cs="Courier New"/>
          <w:color w:val="212121"/>
        </w:rPr>
      </w:pPr>
      <w:r>
        <w:rPr>
          <w:rFonts w:ascii="Rockwell" w:hAnsi="Rockwell" w:cs="Courier New"/>
          <w:color w:val="212121"/>
          <w:rtl/>
          <w:cs/>
        </w:rPr>
        <w:t xml:space="preserve">55-17-3 , </w:t>
      </w:r>
      <w:r>
        <w:rPr>
          <w:rFonts w:ascii="Rockwell" w:hAnsi="Rockwell" w:cs="Arial Unicode MS" w:hint="eastAsia"/>
          <w:color w:val="212121"/>
          <w:cs/>
          <w:lang w:bidi="hi-IN"/>
        </w:rPr>
        <w:t>सी</w:t>
      </w:r>
      <w:r>
        <w:rPr>
          <w:rFonts w:ascii="Rockwell" w:hAnsi="Rockwell" w:hint="cs"/>
          <w:color w:val="212121"/>
          <w:rtl/>
          <w:cs/>
        </w:rPr>
        <w:t xml:space="preserve"> -14 , 2 </w:t>
      </w:r>
      <w:r>
        <w:rPr>
          <w:rFonts w:ascii="Rockwell" w:hAnsi="Rockwell" w:cs="Arial Unicode MS" w:hint="eastAsia"/>
          <w:color w:val="212121"/>
          <w:cs/>
          <w:lang w:bidi="hi-IN"/>
        </w:rPr>
        <w:t>तल</w:t>
      </w:r>
      <w:r>
        <w:rPr>
          <w:rFonts w:ascii="Rockwell" w:hAnsi="Rockwell" w:hint="cs"/>
          <w:color w:val="212121"/>
          <w:rtl/>
          <w:cs/>
        </w:rPr>
        <w:t xml:space="preserve"> , </w:t>
      </w:r>
      <w:r>
        <w:rPr>
          <w:rFonts w:ascii="Rockwell" w:hAnsi="Rockwell" w:cs="Arial Unicode MS" w:hint="eastAsia"/>
          <w:color w:val="212121"/>
          <w:cs/>
          <w:lang w:bidi="hi-IN"/>
        </w:rPr>
        <w:t>औद्योगिक</w:t>
      </w:r>
      <w:r>
        <w:rPr>
          <w:rFonts w:ascii="Rockwell" w:hAnsi="Rockwell" w:hint="cs"/>
          <w:color w:val="212121"/>
          <w:rtl/>
          <w:cs/>
        </w:rPr>
        <w:t xml:space="preserve"> </w:t>
      </w:r>
      <w:r>
        <w:rPr>
          <w:rFonts w:ascii="Rockwell" w:hAnsi="Rockwell" w:cs="Arial Unicode MS" w:hint="eastAsia"/>
          <w:color w:val="212121"/>
          <w:cs/>
          <w:lang w:bidi="hi-IN"/>
        </w:rPr>
        <w:t>एस्टेट</w:t>
      </w:r>
      <w:r>
        <w:rPr>
          <w:rFonts w:ascii="Rockwell" w:hAnsi="Rockwell" w:hint="cs"/>
          <w:color w:val="212121"/>
          <w:rtl/>
          <w:cs/>
        </w:rPr>
        <w:t xml:space="preserve">, </w:t>
      </w:r>
      <w:r>
        <w:rPr>
          <w:rFonts w:ascii="Rockwell" w:hAnsi="Rockwell" w:cs="Arial Unicode MS" w:hint="eastAsia"/>
          <w:color w:val="212121"/>
          <w:cs/>
          <w:lang w:bidi="hi-IN"/>
        </w:rPr>
        <w:t>ऑटो</w:t>
      </w:r>
      <w:r>
        <w:rPr>
          <w:rFonts w:ascii="Rockwell" w:hAnsi="Rockwell" w:hint="cs"/>
          <w:color w:val="212121"/>
          <w:rtl/>
          <w:cs/>
        </w:rPr>
        <w:t xml:space="preserve"> </w:t>
      </w:r>
      <w:r>
        <w:rPr>
          <w:rFonts w:ascii="Rockwell" w:hAnsi="Rockwell" w:cs="Arial Unicode MS" w:hint="eastAsia"/>
          <w:color w:val="212121"/>
          <w:cs/>
          <w:lang w:bidi="hi-IN"/>
        </w:rPr>
        <w:t>नगर</w:t>
      </w:r>
      <w:r>
        <w:rPr>
          <w:rFonts w:ascii="Rockwell" w:hAnsi="Rockwell" w:hint="cs"/>
          <w:color w:val="212121"/>
          <w:rtl/>
          <w:cs/>
        </w:rPr>
        <w:t xml:space="preserve"> , </w:t>
      </w:r>
      <w:r>
        <w:rPr>
          <w:rFonts w:ascii="Rockwell" w:hAnsi="Rockwell" w:cs="Arial Unicode MS" w:hint="eastAsia"/>
          <w:color w:val="212121"/>
          <w:cs/>
          <w:lang w:bidi="hi-IN"/>
        </w:rPr>
        <w:t>विजयवाड़ा</w:t>
      </w:r>
      <w:r>
        <w:rPr>
          <w:rFonts w:ascii="Rockwell" w:hAnsi="Rockwell" w:hint="cs"/>
          <w:color w:val="212121"/>
          <w:rtl/>
          <w:cs/>
        </w:rPr>
        <w:t xml:space="preserve"> - 520,007</w:t>
      </w:r>
    </w:p>
    <w:p w:rsidR="00DF7507" w:rsidRDefault="00DF7507" w:rsidP="00DF75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Rockwell" w:hAnsi="Rockwell" w:cs="Courier New"/>
          <w:color w:val="212121"/>
          <w:lang w:bidi="te-IN"/>
        </w:rPr>
      </w:pPr>
      <w:r>
        <w:rPr>
          <w:rFonts w:ascii="Rockwell" w:hAnsi="Rockwell" w:cs="Arial Unicode MS" w:hint="eastAsia"/>
          <w:color w:val="212121"/>
          <w:cs/>
          <w:lang w:bidi="hi-IN"/>
        </w:rPr>
        <w:t>फोन</w:t>
      </w:r>
      <w:r>
        <w:rPr>
          <w:rFonts w:ascii="Rockwell" w:hAnsi="Rockwell" w:cs="Courier New"/>
          <w:color w:val="212121"/>
          <w:rtl/>
          <w:cs/>
        </w:rPr>
        <w:t>: 0866-25512</w:t>
      </w:r>
      <w:r>
        <w:rPr>
          <w:rFonts w:ascii="Rockwell" w:hAnsi="Rockwell" w:cs="Courier New"/>
          <w:color w:val="212121"/>
        </w:rPr>
        <w:t>52</w:t>
      </w:r>
      <w:r>
        <w:rPr>
          <w:rFonts w:ascii="Rockwell" w:hAnsi="Rockwell" w:cs="Courier New"/>
          <w:color w:val="212121"/>
          <w:rtl/>
          <w:cs/>
        </w:rPr>
        <w:t xml:space="preserve"> </w:t>
      </w:r>
      <w:r>
        <w:rPr>
          <w:rFonts w:ascii="Rockwell" w:hAnsi="Rockwell" w:cs="Courier New"/>
          <w:color w:val="212121"/>
        </w:rPr>
        <w:tab/>
      </w:r>
      <w:r>
        <w:rPr>
          <w:rFonts w:ascii="Rockwell" w:hAnsi="Rockwell" w:cs="Courier New"/>
          <w:color w:val="212121"/>
        </w:rPr>
        <w:tab/>
      </w:r>
      <w:r>
        <w:rPr>
          <w:rFonts w:ascii="Rockwell" w:hAnsi="Rockwell" w:cs="Courier New"/>
          <w:color w:val="212121"/>
        </w:rPr>
        <w:tab/>
        <w:t xml:space="preserve">       </w:t>
      </w:r>
      <w:r>
        <w:rPr>
          <w:rFonts w:ascii="Rockwell" w:hAnsi="Rockwell" w:cs="Arial Unicode MS" w:hint="eastAsia"/>
          <w:color w:val="212121"/>
          <w:cs/>
          <w:lang w:bidi="hi-IN"/>
        </w:rPr>
        <w:t>फैक्स</w:t>
      </w:r>
      <w:r>
        <w:rPr>
          <w:rFonts w:ascii="Rockwell" w:hAnsi="Rockwell" w:cs="Courier New"/>
          <w:color w:val="212121"/>
          <w:rtl/>
          <w:cs/>
        </w:rPr>
        <w:t>: 0866-2551156</w:t>
      </w:r>
    </w:p>
    <w:p w:rsidR="00DF7507" w:rsidRPr="00521024" w:rsidRDefault="00DF7507" w:rsidP="00DF7507">
      <w:pPr>
        <w:pStyle w:val="NoSpacing"/>
        <w:jc w:val="center"/>
        <w:rPr>
          <w:rFonts w:ascii="Verdana" w:hAnsi="Verdana" w:cstheme="minorHAnsi"/>
          <w:bCs/>
          <w:rtl/>
          <w:cs/>
        </w:rPr>
      </w:pPr>
      <w:r w:rsidRPr="00521024">
        <w:rPr>
          <w:rFonts w:ascii="Verdana" w:hAnsi="Verdana" w:cstheme="minorHAnsi"/>
          <w:bCs/>
        </w:rPr>
        <w:t>55-17-3, C-14, 2nd Floor, Industrial Estate, Autonagar, Vijayawada – 520007</w:t>
      </w:r>
    </w:p>
    <w:tbl>
      <w:tblPr>
        <w:tblW w:w="0" w:type="auto"/>
        <w:tblLook w:val="04A0"/>
      </w:tblPr>
      <w:tblGrid>
        <w:gridCol w:w="2898"/>
        <w:gridCol w:w="3690"/>
        <w:gridCol w:w="2706"/>
      </w:tblGrid>
      <w:tr w:rsidR="00DF7507" w:rsidRPr="00521024" w:rsidTr="00DF7507">
        <w:tc>
          <w:tcPr>
            <w:tcW w:w="2898" w:type="dxa"/>
            <w:hideMark/>
          </w:tcPr>
          <w:p w:rsidR="00DF7507" w:rsidRPr="00DE2D2D" w:rsidRDefault="00DF7507" w:rsidP="00DF7507">
            <w:pPr>
              <w:pStyle w:val="NoSpacing"/>
              <w:spacing w:line="276" w:lineRule="auto"/>
              <w:jc w:val="center"/>
              <w:rPr>
                <w:rFonts w:ascii="Verdana" w:hAnsi="Verdana" w:cstheme="minorHAnsi"/>
                <w:bCs/>
                <w:sz w:val="20"/>
              </w:rPr>
            </w:pPr>
            <w:r w:rsidRPr="00DE2D2D">
              <w:rPr>
                <w:rFonts w:ascii="Verdana" w:hAnsi="Verdana" w:cstheme="minorHAnsi"/>
                <w:bCs/>
                <w:sz w:val="20"/>
              </w:rPr>
              <w:t>Phone : 0866-25512</w:t>
            </w:r>
            <w:r>
              <w:rPr>
                <w:rFonts w:ascii="Verdana" w:hAnsi="Verdana" w:cstheme="minorHAnsi"/>
                <w:bCs/>
                <w:sz w:val="20"/>
              </w:rPr>
              <w:t>52</w:t>
            </w:r>
          </w:p>
        </w:tc>
        <w:tc>
          <w:tcPr>
            <w:tcW w:w="3690" w:type="dxa"/>
          </w:tcPr>
          <w:p w:rsidR="00DF7507" w:rsidRPr="00DE2D2D" w:rsidRDefault="00DF7507" w:rsidP="00DF7507">
            <w:pPr>
              <w:pStyle w:val="NoSpacing"/>
              <w:spacing w:line="276" w:lineRule="auto"/>
              <w:jc w:val="center"/>
              <w:rPr>
                <w:rFonts w:ascii="Verdana" w:hAnsi="Verdana" w:cstheme="minorHAnsi"/>
                <w:bCs/>
                <w:sz w:val="20"/>
              </w:rPr>
            </w:pPr>
            <w:r w:rsidRPr="00DE2D2D">
              <w:rPr>
                <w:rFonts w:ascii="Verdana" w:hAnsi="Verdana" w:cstheme="minorHAnsi"/>
                <w:bCs/>
                <w:sz w:val="20"/>
              </w:rPr>
              <w:t>E-mail: cpcvja.estt@gmail.com</w:t>
            </w:r>
          </w:p>
        </w:tc>
        <w:tc>
          <w:tcPr>
            <w:tcW w:w="2706" w:type="dxa"/>
            <w:hideMark/>
          </w:tcPr>
          <w:p w:rsidR="00DF7507" w:rsidRPr="00DE2D2D" w:rsidRDefault="00DF7507" w:rsidP="00DF7507">
            <w:pPr>
              <w:pStyle w:val="NoSpacing"/>
              <w:spacing w:line="276" w:lineRule="auto"/>
              <w:jc w:val="center"/>
              <w:rPr>
                <w:rFonts w:ascii="Verdana" w:hAnsi="Verdana" w:cstheme="minorHAnsi"/>
                <w:bCs/>
                <w:sz w:val="20"/>
              </w:rPr>
            </w:pPr>
            <w:r w:rsidRPr="00DE2D2D">
              <w:rPr>
                <w:rFonts w:ascii="Verdana" w:hAnsi="Verdana" w:cstheme="minorHAnsi"/>
                <w:bCs/>
                <w:sz w:val="20"/>
              </w:rPr>
              <w:t>Fax : 0866-2551156</w:t>
            </w:r>
          </w:p>
        </w:tc>
      </w:tr>
    </w:tbl>
    <w:p w:rsidR="00DF7507" w:rsidRDefault="00DF7507" w:rsidP="00DF7507">
      <w:pPr>
        <w:spacing w:after="0" w:line="240" w:lineRule="auto"/>
        <w:jc w:val="center"/>
        <w:rPr>
          <w:rFonts w:cs="Arial Unicode MS"/>
          <w:b/>
          <w:noProof/>
          <w:sz w:val="18"/>
          <w:szCs w:val="24"/>
        </w:rPr>
      </w:pPr>
      <w:r>
        <w:rPr>
          <w:rFonts w:cs="Arial"/>
          <w:b/>
          <w:noProof/>
          <w:sz w:val="18"/>
          <w:szCs w:val="24"/>
        </w:rPr>
        <w:t>------------------------------------------------------------------------------------------------------------------------------------------------------------------------</w:t>
      </w:r>
    </w:p>
    <w:p w:rsidR="00FB0117" w:rsidRPr="0030638D" w:rsidRDefault="000C62FB" w:rsidP="00DF7507">
      <w:pPr>
        <w:jc w:val="both"/>
        <w:rPr>
          <w:rFonts w:ascii="Verdana" w:hAnsi="Verdana"/>
          <w:sz w:val="24"/>
          <w:szCs w:val="24"/>
        </w:rPr>
      </w:pPr>
      <w:r w:rsidRPr="003F329B">
        <w:rPr>
          <w:rFonts w:ascii="Verdana" w:hAnsi="Verdana"/>
        </w:rPr>
        <w:t>C.No. II/</w:t>
      </w:r>
      <w:r>
        <w:rPr>
          <w:rFonts w:ascii="Verdana" w:hAnsi="Verdana"/>
        </w:rPr>
        <w:t>31</w:t>
      </w:r>
      <w:r w:rsidRPr="003F329B">
        <w:rPr>
          <w:rFonts w:ascii="Verdana" w:hAnsi="Verdana"/>
        </w:rPr>
        <w:t>/</w:t>
      </w:r>
      <w:r>
        <w:rPr>
          <w:rFonts w:ascii="Verdana" w:hAnsi="Verdana"/>
        </w:rPr>
        <w:t>01</w:t>
      </w:r>
      <w:r w:rsidRPr="003F329B">
        <w:rPr>
          <w:rFonts w:ascii="Verdana" w:hAnsi="Verdana"/>
        </w:rPr>
        <w:t>/201</w:t>
      </w:r>
      <w:r>
        <w:rPr>
          <w:rFonts w:ascii="Verdana" w:hAnsi="Verdana"/>
        </w:rPr>
        <w:t>8</w:t>
      </w:r>
      <w:r w:rsidRPr="003F329B">
        <w:rPr>
          <w:rFonts w:ascii="Verdana" w:hAnsi="Verdana"/>
        </w:rPr>
        <w:t>-</w:t>
      </w:r>
      <w:r>
        <w:rPr>
          <w:rFonts w:ascii="Verdana" w:hAnsi="Verdana"/>
        </w:rPr>
        <w:t xml:space="preserve">Estt.    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 </w:t>
      </w:r>
      <w:r>
        <w:rPr>
          <w:rFonts w:ascii="Verdana" w:hAnsi="Verdana"/>
        </w:rPr>
        <w:tab/>
        <w:t xml:space="preserve">     </w:t>
      </w:r>
      <w:r>
        <w:rPr>
          <w:rFonts w:ascii="Verdana" w:hAnsi="Verdana"/>
        </w:rPr>
        <w:tab/>
      </w:r>
      <w:r w:rsidR="00EF56E7">
        <w:rPr>
          <w:rFonts w:ascii="Verdana" w:hAnsi="Verdana"/>
        </w:rPr>
        <w:t>Date: 14</w:t>
      </w:r>
      <w:r w:rsidRPr="00DE01EB">
        <w:rPr>
          <w:rFonts w:ascii="Verdana" w:hAnsi="Verdana"/>
        </w:rPr>
        <w:t>.03.2019</w:t>
      </w:r>
    </w:p>
    <w:p w:rsidR="000C62FB" w:rsidRPr="00923340" w:rsidRDefault="00923340" w:rsidP="00923340">
      <w:pPr>
        <w:spacing w:after="0"/>
        <w:ind w:firstLine="720"/>
        <w:jc w:val="center"/>
        <w:rPr>
          <w:rFonts w:ascii="Verdana" w:hAnsi="Verdana"/>
          <w:b/>
          <w:bCs/>
          <w:sz w:val="24"/>
          <w:szCs w:val="24"/>
          <w:u w:val="single"/>
        </w:rPr>
      </w:pPr>
      <w:r w:rsidRPr="00923340">
        <w:rPr>
          <w:rFonts w:ascii="Verdana" w:hAnsi="Verdana"/>
          <w:b/>
          <w:bCs/>
          <w:sz w:val="24"/>
          <w:szCs w:val="24"/>
          <w:u w:val="single"/>
        </w:rPr>
        <w:t>EXAMINATION NOTIFICATION</w:t>
      </w:r>
    </w:p>
    <w:p w:rsidR="00923340" w:rsidRDefault="00923340" w:rsidP="000C62FB">
      <w:pPr>
        <w:spacing w:after="0"/>
        <w:ind w:left="1620" w:hanging="900"/>
        <w:jc w:val="both"/>
        <w:rPr>
          <w:rFonts w:ascii="Verdana" w:hAnsi="Verdana"/>
          <w:sz w:val="24"/>
          <w:szCs w:val="24"/>
        </w:rPr>
      </w:pPr>
    </w:p>
    <w:p w:rsidR="00FB0117" w:rsidRDefault="000C62FB" w:rsidP="000C62FB">
      <w:pPr>
        <w:spacing w:after="0"/>
        <w:ind w:left="1620" w:hanging="900"/>
        <w:jc w:val="both"/>
        <w:rPr>
          <w:rFonts w:ascii="Verdana" w:hAnsi="Verdana"/>
          <w:sz w:val="24"/>
          <w:szCs w:val="24"/>
        </w:rPr>
      </w:pPr>
      <w:r w:rsidRPr="000C62FB">
        <w:rPr>
          <w:rFonts w:ascii="Verdana" w:hAnsi="Verdana"/>
          <w:sz w:val="24"/>
          <w:szCs w:val="24"/>
        </w:rPr>
        <w:t>Sub:</w:t>
      </w:r>
      <w:r w:rsidRPr="000C62FB">
        <w:rPr>
          <w:rFonts w:ascii="Verdana" w:hAnsi="Verdana"/>
          <w:sz w:val="24"/>
          <w:szCs w:val="24"/>
        </w:rPr>
        <w:tab/>
        <w:t>Recruitment of Group-C staff in the Marine Wing of Customs Commissionerate (Preventive), Vijayawada</w:t>
      </w:r>
      <w:r>
        <w:rPr>
          <w:rFonts w:ascii="Verdana" w:hAnsi="Verdana"/>
          <w:sz w:val="24"/>
          <w:szCs w:val="24"/>
        </w:rPr>
        <w:t xml:space="preserve"> –</w:t>
      </w:r>
      <w:r w:rsidRPr="000C62F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Intimation of s</w:t>
      </w:r>
      <w:r w:rsidR="00FB0117" w:rsidRPr="000C62FB">
        <w:rPr>
          <w:rFonts w:ascii="Verdana" w:hAnsi="Verdana"/>
          <w:sz w:val="24"/>
          <w:szCs w:val="24"/>
        </w:rPr>
        <w:t xml:space="preserve">chedule </w:t>
      </w:r>
      <w:r w:rsidR="00923340">
        <w:rPr>
          <w:rFonts w:ascii="Verdana" w:hAnsi="Verdana"/>
          <w:sz w:val="24"/>
          <w:szCs w:val="24"/>
        </w:rPr>
        <w:t>of</w:t>
      </w:r>
      <w:r w:rsidR="00FB0117" w:rsidRPr="000C62FB">
        <w:rPr>
          <w:rFonts w:ascii="Verdana" w:hAnsi="Verdana"/>
          <w:sz w:val="24"/>
          <w:szCs w:val="24"/>
        </w:rPr>
        <w:t xml:space="preserve"> Physical test and written Examination </w:t>
      </w:r>
      <w:r>
        <w:rPr>
          <w:rFonts w:ascii="Verdana" w:hAnsi="Verdana"/>
          <w:sz w:val="24"/>
          <w:szCs w:val="24"/>
        </w:rPr>
        <w:t>–</w:t>
      </w:r>
      <w:r w:rsidR="0030638D" w:rsidRPr="0030638D">
        <w:rPr>
          <w:rFonts w:ascii="Verdana" w:hAnsi="Verdana"/>
          <w:sz w:val="24"/>
          <w:szCs w:val="24"/>
        </w:rPr>
        <w:t xml:space="preserve"> </w:t>
      </w:r>
      <w:r w:rsidR="00FB0117" w:rsidRPr="0030638D">
        <w:rPr>
          <w:rFonts w:ascii="Verdana" w:hAnsi="Verdana"/>
          <w:sz w:val="24"/>
          <w:szCs w:val="24"/>
        </w:rPr>
        <w:t>Reg.</w:t>
      </w:r>
    </w:p>
    <w:p w:rsidR="000C62FB" w:rsidRDefault="000C62FB" w:rsidP="000C62FB">
      <w:pPr>
        <w:spacing w:after="0"/>
        <w:ind w:left="1620" w:hanging="900"/>
        <w:jc w:val="both"/>
        <w:rPr>
          <w:rFonts w:ascii="Verdana" w:hAnsi="Verdana"/>
          <w:sz w:val="24"/>
          <w:szCs w:val="24"/>
        </w:rPr>
      </w:pPr>
    </w:p>
    <w:p w:rsidR="000C62FB" w:rsidRDefault="000C62FB" w:rsidP="000C62FB">
      <w:pPr>
        <w:spacing w:after="0"/>
        <w:ind w:left="1620" w:hanging="90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*****</w:t>
      </w:r>
    </w:p>
    <w:p w:rsidR="00FB0117" w:rsidRPr="0030638D" w:rsidRDefault="00FB0117" w:rsidP="0030638D">
      <w:pPr>
        <w:spacing w:after="0"/>
        <w:jc w:val="both"/>
        <w:rPr>
          <w:rFonts w:ascii="Verdana" w:hAnsi="Verdana"/>
          <w:sz w:val="24"/>
          <w:szCs w:val="24"/>
        </w:rPr>
      </w:pPr>
    </w:p>
    <w:p w:rsidR="00FB0117" w:rsidRPr="0030638D" w:rsidRDefault="00FB0117" w:rsidP="000C62FB">
      <w:pPr>
        <w:spacing w:after="0"/>
        <w:ind w:firstLine="720"/>
        <w:jc w:val="both"/>
        <w:rPr>
          <w:rFonts w:ascii="Verdana" w:hAnsi="Verdana"/>
          <w:sz w:val="24"/>
          <w:szCs w:val="24"/>
        </w:rPr>
      </w:pPr>
      <w:r w:rsidRPr="0030638D">
        <w:rPr>
          <w:rFonts w:ascii="Verdana" w:hAnsi="Verdana"/>
          <w:sz w:val="24"/>
          <w:szCs w:val="24"/>
        </w:rPr>
        <w:t xml:space="preserve">The Physical Test </w:t>
      </w:r>
      <w:r w:rsidR="000C62FB">
        <w:rPr>
          <w:rFonts w:ascii="Verdana" w:hAnsi="Verdana"/>
          <w:sz w:val="24"/>
          <w:szCs w:val="24"/>
        </w:rPr>
        <w:t>i.e.</w:t>
      </w:r>
      <w:r w:rsidRPr="0030638D">
        <w:rPr>
          <w:rFonts w:ascii="Verdana" w:hAnsi="Verdana"/>
          <w:sz w:val="24"/>
          <w:szCs w:val="24"/>
        </w:rPr>
        <w:t xml:space="preserve"> </w:t>
      </w:r>
      <w:r w:rsidRPr="0065227F">
        <w:rPr>
          <w:rFonts w:ascii="Verdana" w:hAnsi="Verdana"/>
          <w:sz w:val="24"/>
          <w:szCs w:val="24"/>
        </w:rPr>
        <w:t xml:space="preserve">Swimming </w:t>
      </w:r>
      <w:r w:rsidR="00330C26" w:rsidRPr="0065227F">
        <w:rPr>
          <w:rFonts w:ascii="Verdana" w:hAnsi="Verdana"/>
          <w:sz w:val="24"/>
          <w:szCs w:val="24"/>
        </w:rPr>
        <w:t>Test (</w:t>
      </w:r>
      <w:r w:rsidRPr="0065227F">
        <w:rPr>
          <w:rFonts w:ascii="Verdana" w:hAnsi="Verdana"/>
          <w:sz w:val="24"/>
          <w:szCs w:val="24"/>
        </w:rPr>
        <w:t>for 100</w:t>
      </w:r>
      <w:r w:rsidR="004F0EF3">
        <w:rPr>
          <w:rFonts w:ascii="Verdana" w:hAnsi="Verdana"/>
          <w:sz w:val="24"/>
          <w:szCs w:val="24"/>
        </w:rPr>
        <w:t xml:space="preserve"> </w:t>
      </w:r>
      <w:r w:rsidRPr="0065227F">
        <w:rPr>
          <w:rFonts w:ascii="Verdana" w:hAnsi="Verdana"/>
          <w:sz w:val="24"/>
          <w:szCs w:val="24"/>
        </w:rPr>
        <w:t xml:space="preserve">mts) for the shortlisted candidates </w:t>
      </w:r>
      <w:r w:rsidR="000C62FB" w:rsidRPr="0065227F">
        <w:rPr>
          <w:rFonts w:ascii="Verdana" w:hAnsi="Verdana"/>
          <w:sz w:val="24"/>
          <w:szCs w:val="24"/>
        </w:rPr>
        <w:t xml:space="preserve">in the subject recruitment process </w:t>
      </w:r>
      <w:r w:rsidRPr="0065227F">
        <w:rPr>
          <w:rFonts w:ascii="Verdana" w:hAnsi="Verdana"/>
          <w:sz w:val="24"/>
          <w:szCs w:val="24"/>
        </w:rPr>
        <w:t xml:space="preserve">shall be held on </w:t>
      </w:r>
      <w:r w:rsidR="0065227F" w:rsidRPr="0065227F">
        <w:rPr>
          <w:rFonts w:ascii="Verdana" w:hAnsi="Verdana"/>
          <w:sz w:val="24"/>
          <w:szCs w:val="24"/>
        </w:rPr>
        <w:t>15</w:t>
      </w:r>
      <w:r w:rsidRPr="0065227F">
        <w:rPr>
          <w:rFonts w:ascii="Verdana" w:hAnsi="Verdana"/>
          <w:sz w:val="24"/>
          <w:szCs w:val="24"/>
        </w:rPr>
        <w:t>.</w:t>
      </w:r>
      <w:r w:rsidR="000C62FB" w:rsidRPr="0065227F">
        <w:rPr>
          <w:rFonts w:ascii="Verdana" w:hAnsi="Verdana"/>
          <w:sz w:val="24"/>
          <w:szCs w:val="24"/>
        </w:rPr>
        <w:t>0</w:t>
      </w:r>
      <w:r w:rsidR="00D72D37">
        <w:rPr>
          <w:rFonts w:ascii="Verdana" w:hAnsi="Verdana"/>
          <w:sz w:val="24"/>
          <w:szCs w:val="24"/>
        </w:rPr>
        <w:t>4</w:t>
      </w:r>
      <w:r w:rsidRPr="0065227F">
        <w:rPr>
          <w:rFonts w:ascii="Verdana" w:hAnsi="Verdana"/>
          <w:sz w:val="24"/>
          <w:szCs w:val="24"/>
        </w:rPr>
        <w:t>.201</w:t>
      </w:r>
      <w:r w:rsidR="000C62FB" w:rsidRPr="0065227F">
        <w:rPr>
          <w:rFonts w:ascii="Verdana" w:hAnsi="Verdana"/>
          <w:sz w:val="24"/>
          <w:szCs w:val="24"/>
        </w:rPr>
        <w:t>9</w:t>
      </w:r>
      <w:r w:rsidRPr="0065227F">
        <w:rPr>
          <w:rFonts w:ascii="Verdana" w:hAnsi="Verdana"/>
          <w:sz w:val="24"/>
          <w:szCs w:val="24"/>
        </w:rPr>
        <w:t xml:space="preserve"> </w:t>
      </w:r>
      <w:r w:rsidR="000C62FB" w:rsidRPr="0065227F">
        <w:rPr>
          <w:rFonts w:ascii="Verdana" w:hAnsi="Verdana"/>
          <w:sz w:val="24"/>
          <w:szCs w:val="24"/>
        </w:rPr>
        <w:t xml:space="preserve">at </w:t>
      </w:r>
      <w:r w:rsidRPr="0065227F">
        <w:rPr>
          <w:rFonts w:ascii="Verdana" w:hAnsi="Verdana"/>
          <w:sz w:val="24"/>
          <w:szCs w:val="24"/>
        </w:rPr>
        <w:t xml:space="preserve">Vijayawada. All the </w:t>
      </w:r>
      <w:r w:rsidR="0065227F" w:rsidRPr="0065227F">
        <w:rPr>
          <w:rFonts w:ascii="Verdana" w:hAnsi="Verdana"/>
          <w:sz w:val="24"/>
          <w:szCs w:val="24"/>
        </w:rPr>
        <w:t xml:space="preserve">shortlisted </w:t>
      </w:r>
      <w:r w:rsidRPr="0065227F">
        <w:rPr>
          <w:rFonts w:ascii="Verdana" w:hAnsi="Verdana"/>
          <w:sz w:val="24"/>
          <w:szCs w:val="24"/>
        </w:rPr>
        <w:t xml:space="preserve">candidates should report </w:t>
      </w:r>
      <w:r w:rsidR="004E2740" w:rsidRPr="0065227F">
        <w:rPr>
          <w:rFonts w:ascii="Verdana" w:hAnsi="Verdana"/>
          <w:sz w:val="24"/>
          <w:szCs w:val="24"/>
        </w:rPr>
        <w:t>to the</w:t>
      </w:r>
      <w:r w:rsidRPr="0065227F">
        <w:rPr>
          <w:rFonts w:ascii="Verdana" w:hAnsi="Verdana"/>
          <w:sz w:val="24"/>
          <w:szCs w:val="24"/>
        </w:rPr>
        <w:t xml:space="preserve"> Office of the Commissioner of Customs (Preventive</w:t>
      </w:r>
      <w:r w:rsidRPr="0030638D">
        <w:rPr>
          <w:rFonts w:ascii="Verdana" w:hAnsi="Verdana"/>
          <w:sz w:val="24"/>
          <w:szCs w:val="24"/>
        </w:rPr>
        <w:t>), D.No.55-17-3, C-14, 2</w:t>
      </w:r>
      <w:r w:rsidRPr="0030638D">
        <w:rPr>
          <w:rFonts w:ascii="Verdana" w:hAnsi="Verdana"/>
          <w:sz w:val="24"/>
          <w:szCs w:val="24"/>
          <w:vertAlign w:val="superscript"/>
        </w:rPr>
        <w:t>nd</w:t>
      </w:r>
      <w:r w:rsidRPr="0030638D">
        <w:rPr>
          <w:rFonts w:ascii="Verdana" w:hAnsi="Verdana"/>
          <w:sz w:val="24"/>
          <w:szCs w:val="24"/>
        </w:rPr>
        <w:t xml:space="preserve"> Floor,</w:t>
      </w:r>
      <w:r w:rsidR="000C62FB">
        <w:rPr>
          <w:rFonts w:ascii="Verdana" w:hAnsi="Verdana"/>
          <w:sz w:val="24"/>
          <w:szCs w:val="24"/>
        </w:rPr>
        <w:t xml:space="preserve"> </w:t>
      </w:r>
      <w:r w:rsidRPr="0030638D">
        <w:rPr>
          <w:rFonts w:ascii="Verdana" w:hAnsi="Verdana"/>
          <w:sz w:val="24"/>
          <w:szCs w:val="24"/>
        </w:rPr>
        <w:t>Industrial estate,</w:t>
      </w:r>
      <w:r w:rsidR="00330C26" w:rsidRPr="0030638D">
        <w:rPr>
          <w:rFonts w:ascii="Verdana" w:hAnsi="Verdana"/>
          <w:sz w:val="24"/>
          <w:szCs w:val="24"/>
        </w:rPr>
        <w:t xml:space="preserve"> Auto </w:t>
      </w:r>
      <w:r w:rsidR="000C62FB" w:rsidRPr="0030638D">
        <w:rPr>
          <w:rFonts w:ascii="Verdana" w:hAnsi="Verdana"/>
          <w:sz w:val="24"/>
          <w:szCs w:val="24"/>
        </w:rPr>
        <w:t>Nagar</w:t>
      </w:r>
      <w:r w:rsidR="00330C26" w:rsidRPr="0030638D">
        <w:rPr>
          <w:rFonts w:ascii="Verdana" w:hAnsi="Verdana"/>
          <w:sz w:val="24"/>
          <w:szCs w:val="24"/>
        </w:rPr>
        <w:t>, Vijayawad</w:t>
      </w:r>
      <w:r w:rsidR="000C62FB">
        <w:rPr>
          <w:rFonts w:ascii="Verdana" w:hAnsi="Verdana"/>
          <w:sz w:val="24"/>
          <w:szCs w:val="24"/>
        </w:rPr>
        <w:t>a</w:t>
      </w:r>
      <w:r w:rsidRPr="0030638D">
        <w:rPr>
          <w:rFonts w:ascii="Verdana" w:hAnsi="Verdana"/>
          <w:sz w:val="24"/>
          <w:szCs w:val="24"/>
        </w:rPr>
        <w:t>-</w:t>
      </w:r>
      <w:r w:rsidRPr="00DE01EB">
        <w:rPr>
          <w:rFonts w:ascii="Verdana" w:hAnsi="Verdana"/>
          <w:sz w:val="24"/>
          <w:szCs w:val="24"/>
        </w:rPr>
        <w:t>520007 at 0</w:t>
      </w:r>
      <w:r w:rsidR="0065227F" w:rsidRPr="00DE01EB">
        <w:rPr>
          <w:rFonts w:ascii="Verdana" w:hAnsi="Verdana"/>
          <w:sz w:val="24"/>
          <w:szCs w:val="24"/>
        </w:rPr>
        <w:t>6</w:t>
      </w:r>
      <w:r w:rsidRPr="00DE01EB">
        <w:rPr>
          <w:rFonts w:ascii="Verdana" w:hAnsi="Verdana"/>
          <w:sz w:val="24"/>
          <w:szCs w:val="24"/>
        </w:rPr>
        <w:t xml:space="preserve">.00 </w:t>
      </w:r>
      <w:r w:rsidR="000C62FB" w:rsidRPr="00DE01EB">
        <w:rPr>
          <w:rFonts w:ascii="Verdana" w:hAnsi="Verdana"/>
          <w:sz w:val="24"/>
          <w:szCs w:val="24"/>
        </w:rPr>
        <w:t>a.m.</w:t>
      </w:r>
      <w:r w:rsidR="004E2740">
        <w:rPr>
          <w:rFonts w:ascii="Verdana" w:hAnsi="Verdana"/>
          <w:sz w:val="24"/>
          <w:szCs w:val="24"/>
        </w:rPr>
        <w:t xml:space="preserve"> on the said date</w:t>
      </w:r>
      <w:r w:rsidRPr="0030638D">
        <w:rPr>
          <w:rFonts w:ascii="Verdana" w:hAnsi="Verdana"/>
          <w:sz w:val="24"/>
          <w:szCs w:val="24"/>
        </w:rPr>
        <w:t>.</w:t>
      </w:r>
    </w:p>
    <w:p w:rsidR="00FB0117" w:rsidRPr="0030638D" w:rsidRDefault="00FB0117" w:rsidP="0030638D">
      <w:pPr>
        <w:spacing w:after="0"/>
        <w:jc w:val="both"/>
        <w:rPr>
          <w:rFonts w:ascii="Verdana" w:hAnsi="Verdana"/>
          <w:sz w:val="24"/>
          <w:szCs w:val="24"/>
        </w:rPr>
      </w:pPr>
    </w:p>
    <w:p w:rsidR="00FB0117" w:rsidRPr="0030638D" w:rsidRDefault="00575149" w:rsidP="00575149">
      <w:pPr>
        <w:spacing w:after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2.</w:t>
      </w:r>
      <w:r>
        <w:rPr>
          <w:rFonts w:ascii="Verdana" w:hAnsi="Verdana"/>
          <w:sz w:val="24"/>
          <w:szCs w:val="24"/>
        </w:rPr>
        <w:tab/>
      </w:r>
      <w:r w:rsidR="00FB0117" w:rsidRPr="0030638D">
        <w:rPr>
          <w:rFonts w:ascii="Verdana" w:hAnsi="Verdana"/>
          <w:sz w:val="24"/>
          <w:szCs w:val="24"/>
        </w:rPr>
        <w:t xml:space="preserve">The candidates are required to bring with them any of the following identity cards as proof of their identity, </w:t>
      </w:r>
      <w:r w:rsidR="000C62FB" w:rsidRPr="000C62FB">
        <w:rPr>
          <w:rFonts w:ascii="Verdana" w:hAnsi="Verdana"/>
          <w:sz w:val="24"/>
          <w:szCs w:val="24"/>
        </w:rPr>
        <w:t>viz</w:t>
      </w:r>
      <w:r w:rsidR="000C62FB">
        <w:rPr>
          <w:rFonts w:ascii="Verdana" w:hAnsi="Verdana"/>
          <w:sz w:val="24"/>
          <w:szCs w:val="24"/>
        </w:rPr>
        <w:t xml:space="preserve">. </w:t>
      </w:r>
      <w:r w:rsidR="00FB0117" w:rsidRPr="0030638D">
        <w:rPr>
          <w:rFonts w:ascii="Verdana" w:hAnsi="Verdana"/>
          <w:sz w:val="24"/>
          <w:szCs w:val="24"/>
        </w:rPr>
        <w:t>Aa</w:t>
      </w:r>
      <w:r w:rsidR="000C62FB">
        <w:rPr>
          <w:rFonts w:ascii="Verdana" w:hAnsi="Verdana"/>
          <w:sz w:val="24"/>
          <w:szCs w:val="24"/>
        </w:rPr>
        <w:t xml:space="preserve">dhar Card, Voter card, PAN card, </w:t>
      </w:r>
      <w:r w:rsidR="00FB0117" w:rsidRPr="0030638D">
        <w:rPr>
          <w:rFonts w:ascii="Verdana" w:hAnsi="Verdana"/>
          <w:sz w:val="24"/>
          <w:szCs w:val="24"/>
        </w:rPr>
        <w:t xml:space="preserve">Passport, Driving License etc. They shall bring with them the original certificates </w:t>
      </w:r>
      <w:r w:rsidR="00FB0117" w:rsidRPr="00117DF0">
        <w:rPr>
          <w:rFonts w:ascii="Verdana" w:hAnsi="Verdana"/>
          <w:sz w:val="24"/>
          <w:szCs w:val="24"/>
        </w:rPr>
        <w:t>evidencing</w:t>
      </w:r>
      <w:r w:rsidR="00FB0117" w:rsidRPr="0030638D">
        <w:rPr>
          <w:rFonts w:ascii="Verdana" w:hAnsi="Verdana"/>
          <w:sz w:val="24"/>
          <w:szCs w:val="24"/>
        </w:rPr>
        <w:t xml:space="preserve"> their </w:t>
      </w:r>
      <w:r w:rsidR="00330C26" w:rsidRPr="0030638D">
        <w:rPr>
          <w:rFonts w:ascii="Verdana" w:hAnsi="Verdana"/>
          <w:sz w:val="24"/>
          <w:szCs w:val="24"/>
        </w:rPr>
        <w:t>date of birth, educational/technical qualifications/community</w:t>
      </w:r>
      <w:r w:rsidR="00923340">
        <w:rPr>
          <w:rFonts w:ascii="Verdana" w:hAnsi="Verdana"/>
          <w:sz w:val="24"/>
          <w:szCs w:val="24"/>
        </w:rPr>
        <w:t xml:space="preserve"> </w:t>
      </w:r>
      <w:r w:rsidR="00923340" w:rsidRPr="0030638D">
        <w:rPr>
          <w:rFonts w:ascii="Verdana" w:hAnsi="Verdana"/>
          <w:sz w:val="24"/>
          <w:szCs w:val="24"/>
        </w:rPr>
        <w:t>for verification</w:t>
      </w:r>
      <w:r w:rsidR="00330C26" w:rsidRPr="0030638D">
        <w:rPr>
          <w:rFonts w:ascii="Verdana" w:hAnsi="Verdana"/>
          <w:sz w:val="24"/>
          <w:szCs w:val="24"/>
        </w:rPr>
        <w:t xml:space="preserve">. </w:t>
      </w:r>
      <w:r w:rsidR="00A1509B" w:rsidRPr="0030638D">
        <w:rPr>
          <w:rFonts w:ascii="Verdana" w:hAnsi="Verdana"/>
          <w:sz w:val="24"/>
          <w:szCs w:val="24"/>
        </w:rPr>
        <w:t xml:space="preserve">The </w:t>
      </w:r>
      <w:r w:rsidR="00330C26" w:rsidRPr="0030638D">
        <w:rPr>
          <w:rFonts w:ascii="Verdana" w:hAnsi="Verdana"/>
          <w:sz w:val="24"/>
          <w:szCs w:val="24"/>
        </w:rPr>
        <w:t xml:space="preserve">candidates shall be allowed to </w:t>
      </w:r>
      <w:r w:rsidR="00A1509B">
        <w:rPr>
          <w:rFonts w:ascii="Verdana" w:hAnsi="Verdana"/>
          <w:sz w:val="24"/>
          <w:szCs w:val="24"/>
        </w:rPr>
        <w:t>participate</w:t>
      </w:r>
      <w:r w:rsidR="00330C26" w:rsidRPr="0030638D">
        <w:rPr>
          <w:rFonts w:ascii="Verdana" w:hAnsi="Verdana"/>
          <w:sz w:val="24"/>
          <w:szCs w:val="24"/>
        </w:rPr>
        <w:t xml:space="preserve"> in the Physical Test</w:t>
      </w:r>
      <w:r w:rsidR="00A1509B">
        <w:rPr>
          <w:rFonts w:ascii="Verdana" w:hAnsi="Verdana"/>
          <w:sz w:val="24"/>
          <w:szCs w:val="24"/>
        </w:rPr>
        <w:t xml:space="preserve"> o</w:t>
      </w:r>
      <w:r w:rsidR="00A1509B" w:rsidRPr="0030638D">
        <w:rPr>
          <w:rFonts w:ascii="Verdana" w:hAnsi="Verdana"/>
          <w:sz w:val="24"/>
          <w:szCs w:val="24"/>
        </w:rPr>
        <w:t xml:space="preserve">nly after satisfactory verification of the identity </w:t>
      </w:r>
      <w:r w:rsidR="00A1509B" w:rsidRPr="00923340">
        <w:rPr>
          <w:rFonts w:ascii="Verdana" w:hAnsi="Verdana"/>
          <w:sz w:val="24"/>
          <w:szCs w:val="24"/>
        </w:rPr>
        <w:t>and the qualification etc.</w:t>
      </w:r>
      <w:r w:rsidR="00330C26" w:rsidRPr="0030638D">
        <w:rPr>
          <w:rFonts w:ascii="Verdana" w:hAnsi="Verdana"/>
          <w:sz w:val="24"/>
          <w:szCs w:val="24"/>
        </w:rPr>
        <w:t xml:space="preserve"> </w:t>
      </w:r>
      <w:r w:rsidR="00E3530D" w:rsidRPr="00E3530D">
        <w:rPr>
          <w:rFonts w:ascii="Verdana" w:hAnsi="Verdana"/>
          <w:b/>
          <w:bCs/>
          <w:sz w:val="24"/>
          <w:szCs w:val="24"/>
        </w:rPr>
        <w:t>Only t</w:t>
      </w:r>
      <w:r w:rsidR="00330C26" w:rsidRPr="00E3530D">
        <w:rPr>
          <w:rFonts w:ascii="Verdana" w:hAnsi="Verdana"/>
          <w:b/>
          <w:bCs/>
          <w:sz w:val="24"/>
          <w:szCs w:val="24"/>
        </w:rPr>
        <w:t>hose candidates</w:t>
      </w:r>
      <w:r w:rsidR="00E3530D">
        <w:rPr>
          <w:rFonts w:ascii="Verdana" w:hAnsi="Verdana"/>
          <w:b/>
          <w:bCs/>
          <w:sz w:val="24"/>
          <w:szCs w:val="24"/>
        </w:rPr>
        <w:t>,</w:t>
      </w:r>
      <w:r w:rsidR="00330C26" w:rsidRPr="00E3530D">
        <w:rPr>
          <w:rFonts w:ascii="Verdana" w:hAnsi="Verdana"/>
          <w:b/>
          <w:bCs/>
          <w:sz w:val="24"/>
          <w:szCs w:val="24"/>
        </w:rPr>
        <w:t xml:space="preserve"> who qualify in the swimming test</w:t>
      </w:r>
      <w:r w:rsidR="00E3530D">
        <w:rPr>
          <w:rFonts w:ascii="Verdana" w:hAnsi="Verdana"/>
          <w:b/>
          <w:bCs/>
          <w:sz w:val="24"/>
          <w:szCs w:val="24"/>
        </w:rPr>
        <w:t>,</w:t>
      </w:r>
      <w:r w:rsidR="00330C26" w:rsidRPr="00E3530D">
        <w:rPr>
          <w:rFonts w:ascii="Verdana" w:hAnsi="Verdana"/>
          <w:b/>
          <w:bCs/>
          <w:sz w:val="24"/>
          <w:szCs w:val="24"/>
        </w:rPr>
        <w:t xml:space="preserve"> </w:t>
      </w:r>
      <w:r w:rsidR="00923340">
        <w:rPr>
          <w:rFonts w:ascii="Verdana" w:hAnsi="Verdana"/>
          <w:b/>
          <w:bCs/>
          <w:sz w:val="24"/>
          <w:szCs w:val="24"/>
        </w:rPr>
        <w:t>are</w:t>
      </w:r>
      <w:r w:rsidR="00923340" w:rsidRPr="00E3530D">
        <w:rPr>
          <w:rFonts w:ascii="Verdana" w:hAnsi="Verdana"/>
          <w:b/>
          <w:bCs/>
          <w:sz w:val="24"/>
          <w:szCs w:val="24"/>
        </w:rPr>
        <w:t xml:space="preserve"> </w:t>
      </w:r>
      <w:r w:rsidR="00330C26" w:rsidRPr="00E3530D">
        <w:rPr>
          <w:rFonts w:ascii="Verdana" w:hAnsi="Verdana"/>
          <w:b/>
          <w:bCs/>
          <w:sz w:val="24"/>
          <w:szCs w:val="24"/>
        </w:rPr>
        <w:t>eligible to appear for the written examination.</w:t>
      </w:r>
    </w:p>
    <w:p w:rsidR="00330C26" w:rsidRPr="0030638D" w:rsidRDefault="00330C26" w:rsidP="0030638D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p w:rsidR="00330C26" w:rsidRPr="0030638D" w:rsidRDefault="00575149" w:rsidP="00575149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</w:t>
      </w:r>
      <w:r>
        <w:rPr>
          <w:rFonts w:ascii="Verdana" w:hAnsi="Verdana"/>
          <w:sz w:val="24"/>
          <w:szCs w:val="24"/>
        </w:rPr>
        <w:tab/>
      </w:r>
      <w:r w:rsidR="00330C26" w:rsidRPr="0030638D">
        <w:rPr>
          <w:rFonts w:ascii="Verdana" w:hAnsi="Verdana"/>
          <w:sz w:val="24"/>
          <w:szCs w:val="24"/>
        </w:rPr>
        <w:t>The written Examination for eligible candidates for various posts/grades of Group C Marine</w:t>
      </w:r>
      <w:r w:rsidR="00D72D37">
        <w:rPr>
          <w:rFonts w:ascii="Verdana" w:hAnsi="Verdana"/>
          <w:sz w:val="24"/>
          <w:szCs w:val="24"/>
        </w:rPr>
        <w:t xml:space="preserve"> staff </w:t>
      </w:r>
      <w:r w:rsidR="00330C26" w:rsidRPr="0030638D">
        <w:rPr>
          <w:rFonts w:ascii="Verdana" w:hAnsi="Verdana"/>
          <w:sz w:val="24"/>
          <w:szCs w:val="24"/>
        </w:rPr>
        <w:t>in the Marine wing of Customs Commissionerate</w:t>
      </w:r>
      <w:r w:rsidR="004E2740">
        <w:rPr>
          <w:rFonts w:ascii="Verdana" w:hAnsi="Verdana"/>
          <w:sz w:val="24"/>
          <w:szCs w:val="24"/>
        </w:rPr>
        <w:t xml:space="preserve"> </w:t>
      </w:r>
      <w:r w:rsidR="004E2740" w:rsidRPr="0030638D">
        <w:rPr>
          <w:rFonts w:ascii="Verdana" w:hAnsi="Verdana"/>
          <w:sz w:val="24"/>
          <w:szCs w:val="24"/>
        </w:rPr>
        <w:t>(Preventive)</w:t>
      </w:r>
      <w:r w:rsidR="00330C26" w:rsidRPr="0030638D">
        <w:rPr>
          <w:rFonts w:ascii="Verdana" w:hAnsi="Verdana"/>
          <w:sz w:val="24"/>
          <w:szCs w:val="24"/>
        </w:rPr>
        <w:t>,</w:t>
      </w:r>
      <w:r w:rsidR="004E2740">
        <w:rPr>
          <w:rFonts w:ascii="Verdana" w:hAnsi="Verdana"/>
          <w:sz w:val="24"/>
          <w:szCs w:val="24"/>
        </w:rPr>
        <w:t xml:space="preserve"> </w:t>
      </w:r>
      <w:r w:rsidR="00330C26" w:rsidRPr="0030638D">
        <w:rPr>
          <w:rFonts w:ascii="Verdana" w:hAnsi="Verdana"/>
          <w:sz w:val="24"/>
          <w:szCs w:val="24"/>
        </w:rPr>
        <w:t xml:space="preserve">Vijayawada is </w:t>
      </w:r>
      <w:r w:rsidR="00923340">
        <w:rPr>
          <w:rFonts w:ascii="Verdana" w:hAnsi="Verdana"/>
          <w:sz w:val="24"/>
          <w:szCs w:val="24"/>
        </w:rPr>
        <w:t>scheduled</w:t>
      </w:r>
      <w:r w:rsidR="00923340" w:rsidRPr="0030638D">
        <w:rPr>
          <w:rFonts w:ascii="Verdana" w:hAnsi="Verdana"/>
          <w:sz w:val="24"/>
          <w:szCs w:val="24"/>
        </w:rPr>
        <w:t xml:space="preserve"> </w:t>
      </w:r>
      <w:r w:rsidR="00330C26" w:rsidRPr="0030638D">
        <w:rPr>
          <w:rFonts w:ascii="Verdana" w:hAnsi="Verdana"/>
          <w:sz w:val="24"/>
          <w:szCs w:val="24"/>
        </w:rPr>
        <w:t xml:space="preserve">to be conducted as </w:t>
      </w:r>
      <w:r w:rsidR="00923340">
        <w:rPr>
          <w:rFonts w:ascii="Verdana" w:hAnsi="Verdana"/>
          <w:sz w:val="24"/>
          <w:szCs w:val="24"/>
        </w:rPr>
        <w:t>detailed hereunder</w:t>
      </w:r>
      <w:r w:rsidR="00330C26" w:rsidRPr="0030638D">
        <w:rPr>
          <w:rFonts w:ascii="Verdana" w:hAnsi="Verdana"/>
          <w:sz w:val="24"/>
          <w:szCs w:val="24"/>
        </w:rPr>
        <w:t>.</w:t>
      </w:r>
    </w:p>
    <w:p w:rsidR="00330C26" w:rsidRPr="0030638D" w:rsidRDefault="00330C26" w:rsidP="0030638D">
      <w:pPr>
        <w:spacing w:after="0"/>
        <w:jc w:val="both"/>
        <w:rPr>
          <w:rFonts w:ascii="Verdana" w:hAnsi="Verdana"/>
          <w:sz w:val="24"/>
          <w:szCs w:val="24"/>
        </w:rPr>
      </w:pPr>
    </w:p>
    <w:tbl>
      <w:tblPr>
        <w:tblStyle w:val="TableGrid"/>
        <w:tblW w:w="9360" w:type="dxa"/>
        <w:tblInd w:w="198" w:type="dxa"/>
        <w:tblLook w:val="04A0"/>
      </w:tblPr>
      <w:tblGrid>
        <w:gridCol w:w="880"/>
        <w:gridCol w:w="1551"/>
        <w:gridCol w:w="1612"/>
        <w:gridCol w:w="2077"/>
        <w:gridCol w:w="3240"/>
      </w:tblGrid>
      <w:tr w:rsidR="00E3530D" w:rsidRPr="0030638D" w:rsidTr="00A1509B">
        <w:tc>
          <w:tcPr>
            <w:tcW w:w="880" w:type="dxa"/>
            <w:vAlign w:val="center"/>
          </w:tcPr>
          <w:p w:rsidR="00E3530D" w:rsidRPr="0030638D" w:rsidRDefault="00E3530D" w:rsidP="0057514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0638D">
              <w:rPr>
                <w:rFonts w:ascii="Verdana" w:hAnsi="Verdana"/>
                <w:sz w:val="24"/>
                <w:szCs w:val="24"/>
              </w:rPr>
              <w:t>S.No</w:t>
            </w:r>
            <w:r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1551" w:type="dxa"/>
            <w:vAlign w:val="center"/>
          </w:tcPr>
          <w:p w:rsidR="00E3530D" w:rsidRPr="0030638D" w:rsidRDefault="00E3530D" w:rsidP="0057514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0638D">
              <w:rPr>
                <w:rFonts w:ascii="Verdana" w:hAnsi="Verdana"/>
                <w:sz w:val="24"/>
                <w:szCs w:val="24"/>
              </w:rPr>
              <w:t>Post</w:t>
            </w:r>
          </w:p>
        </w:tc>
        <w:tc>
          <w:tcPr>
            <w:tcW w:w="1612" w:type="dxa"/>
            <w:vAlign w:val="center"/>
          </w:tcPr>
          <w:p w:rsidR="00E3530D" w:rsidRPr="0030638D" w:rsidRDefault="00E3530D" w:rsidP="0057514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0638D">
              <w:rPr>
                <w:rFonts w:ascii="Verdana" w:hAnsi="Verdana"/>
                <w:sz w:val="24"/>
                <w:szCs w:val="24"/>
              </w:rPr>
              <w:t xml:space="preserve">Date </w:t>
            </w:r>
            <w:r w:rsidR="00575149" w:rsidRPr="0030638D">
              <w:rPr>
                <w:rFonts w:ascii="Verdana" w:hAnsi="Verdana"/>
                <w:sz w:val="24"/>
                <w:szCs w:val="24"/>
              </w:rPr>
              <w:t xml:space="preserve">of </w:t>
            </w:r>
            <w:r w:rsidRPr="0030638D">
              <w:rPr>
                <w:rFonts w:ascii="Verdana" w:hAnsi="Verdana"/>
                <w:sz w:val="24"/>
                <w:szCs w:val="24"/>
              </w:rPr>
              <w:t>Written Exam</w:t>
            </w:r>
          </w:p>
        </w:tc>
        <w:tc>
          <w:tcPr>
            <w:tcW w:w="2077" w:type="dxa"/>
            <w:vAlign w:val="center"/>
          </w:tcPr>
          <w:p w:rsidR="00E3530D" w:rsidRPr="0030638D" w:rsidRDefault="00E3530D" w:rsidP="0057514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0638D">
              <w:rPr>
                <w:rFonts w:ascii="Verdana" w:hAnsi="Verdana"/>
                <w:sz w:val="24"/>
                <w:szCs w:val="24"/>
              </w:rPr>
              <w:t>Timing</w:t>
            </w:r>
            <w:r w:rsidR="00575149">
              <w:rPr>
                <w:rFonts w:ascii="Verdana" w:hAnsi="Verdana"/>
                <w:sz w:val="24"/>
                <w:szCs w:val="24"/>
              </w:rPr>
              <w:t>s</w:t>
            </w:r>
          </w:p>
        </w:tc>
        <w:tc>
          <w:tcPr>
            <w:tcW w:w="3240" w:type="dxa"/>
            <w:vAlign w:val="center"/>
          </w:tcPr>
          <w:p w:rsidR="00E3530D" w:rsidRPr="0030638D" w:rsidRDefault="00E3530D" w:rsidP="00894C3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0638D">
              <w:rPr>
                <w:rFonts w:ascii="Verdana" w:hAnsi="Verdana"/>
                <w:sz w:val="24"/>
                <w:szCs w:val="24"/>
              </w:rPr>
              <w:t xml:space="preserve">Pattern &amp; </w:t>
            </w:r>
            <w:r w:rsidR="006848F5">
              <w:rPr>
                <w:rFonts w:ascii="Verdana" w:hAnsi="Verdana"/>
                <w:sz w:val="24"/>
                <w:szCs w:val="24"/>
              </w:rPr>
              <w:t>syllabus o</w:t>
            </w:r>
            <w:r w:rsidRPr="0030638D">
              <w:rPr>
                <w:rFonts w:ascii="Verdana" w:hAnsi="Verdana"/>
                <w:sz w:val="24"/>
                <w:szCs w:val="24"/>
              </w:rPr>
              <w:t>f Exam</w:t>
            </w:r>
          </w:p>
        </w:tc>
      </w:tr>
      <w:tr w:rsidR="00E3530D" w:rsidRPr="0030638D" w:rsidTr="00A1509B">
        <w:tc>
          <w:tcPr>
            <w:tcW w:w="880" w:type="dxa"/>
            <w:vAlign w:val="center"/>
          </w:tcPr>
          <w:p w:rsidR="00E3530D" w:rsidRPr="0030638D" w:rsidRDefault="00E3530D" w:rsidP="0057514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0638D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1551" w:type="dxa"/>
            <w:vAlign w:val="center"/>
          </w:tcPr>
          <w:p w:rsidR="00E3530D" w:rsidRPr="0030638D" w:rsidRDefault="00E3530D" w:rsidP="0057514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0638D">
              <w:rPr>
                <w:rFonts w:ascii="Verdana" w:hAnsi="Verdana"/>
                <w:sz w:val="24"/>
                <w:szCs w:val="24"/>
              </w:rPr>
              <w:t>Seaman</w:t>
            </w:r>
          </w:p>
        </w:tc>
        <w:tc>
          <w:tcPr>
            <w:tcW w:w="1612" w:type="dxa"/>
            <w:vAlign w:val="center"/>
          </w:tcPr>
          <w:p w:rsidR="00E3530D" w:rsidRPr="0030638D" w:rsidRDefault="0065227F" w:rsidP="0057514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16.04</w:t>
            </w:r>
            <w:r w:rsidR="00923340">
              <w:rPr>
                <w:rFonts w:ascii="Verdana" w:hAnsi="Verdana"/>
                <w:sz w:val="24"/>
                <w:szCs w:val="24"/>
              </w:rPr>
              <w:t>.2019</w:t>
            </w:r>
          </w:p>
        </w:tc>
        <w:tc>
          <w:tcPr>
            <w:tcW w:w="2077" w:type="dxa"/>
            <w:vAlign w:val="center"/>
          </w:tcPr>
          <w:p w:rsidR="00E3530D" w:rsidRPr="0030638D" w:rsidRDefault="00923340" w:rsidP="0065227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10.00 a.m. to 1</w:t>
            </w:r>
            <w:r w:rsidR="0065227F">
              <w:rPr>
                <w:rFonts w:ascii="Verdana" w:hAnsi="Verdana"/>
                <w:sz w:val="24"/>
                <w:szCs w:val="24"/>
              </w:rPr>
              <w:t>2</w:t>
            </w:r>
            <w:r>
              <w:rPr>
                <w:rFonts w:ascii="Verdana" w:hAnsi="Verdana"/>
                <w:sz w:val="24"/>
                <w:szCs w:val="24"/>
              </w:rPr>
              <w:t>.</w:t>
            </w:r>
            <w:r w:rsidR="0065227F">
              <w:rPr>
                <w:rFonts w:ascii="Verdana" w:hAnsi="Verdana"/>
                <w:sz w:val="24"/>
                <w:szCs w:val="24"/>
              </w:rPr>
              <w:t>0</w:t>
            </w:r>
            <w:r>
              <w:rPr>
                <w:rFonts w:ascii="Verdana" w:hAnsi="Verdana"/>
                <w:sz w:val="24"/>
                <w:szCs w:val="24"/>
              </w:rPr>
              <w:t>0</w:t>
            </w:r>
            <w:r w:rsidR="0065227F">
              <w:rPr>
                <w:rFonts w:ascii="Verdana" w:hAnsi="Verdana"/>
                <w:sz w:val="24"/>
                <w:szCs w:val="24"/>
              </w:rPr>
              <w:t xml:space="preserve"> noon</w:t>
            </w:r>
          </w:p>
        </w:tc>
        <w:tc>
          <w:tcPr>
            <w:tcW w:w="3240" w:type="dxa"/>
            <w:vAlign w:val="center"/>
          </w:tcPr>
          <w:p w:rsidR="006848F5" w:rsidRDefault="00E3530D" w:rsidP="006848F5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5227F">
              <w:rPr>
                <w:rFonts w:ascii="Verdana" w:hAnsi="Verdana"/>
                <w:sz w:val="24"/>
                <w:szCs w:val="24"/>
              </w:rPr>
              <w:t>Objective</w:t>
            </w:r>
            <w:r w:rsidR="006848F5">
              <w:rPr>
                <w:rFonts w:ascii="Verdana" w:hAnsi="Verdana"/>
                <w:sz w:val="24"/>
                <w:szCs w:val="24"/>
              </w:rPr>
              <w:t xml:space="preserve"> type.</w:t>
            </w:r>
          </w:p>
          <w:p w:rsidR="00E3530D" w:rsidRPr="0065227F" w:rsidRDefault="00E3530D" w:rsidP="006848F5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5227F">
              <w:rPr>
                <w:rFonts w:ascii="Verdana" w:hAnsi="Verdana"/>
                <w:sz w:val="24"/>
                <w:szCs w:val="24"/>
              </w:rPr>
              <w:t>General English &amp; Marine related subject/terminology</w:t>
            </w:r>
          </w:p>
        </w:tc>
      </w:tr>
      <w:tr w:rsidR="0065227F" w:rsidRPr="0030638D" w:rsidTr="00A1509B">
        <w:tc>
          <w:tcPr>
            <w:tcW w:w="880" w:type="dxa"/>
            <w:vAlign w:val="center"/>
          </w:tcPr>
          <w:p w:rsidR="0065227F" w:rsidRPr="0030638D" w:rsidRDefault="0065227F" w:rsidP="0057514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0638D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1551" w:type="dxa"/>
            <w:vAlign w:val="center"/>
          </w:tcPr>
          <w:p w:rsidR="0065227F" w:rsidRPr="0030638D" w:rsidRDefault="0065227F" w:rsidP="0057514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0638D">
              <w:rPr>
                <w:rFonts w:ascii="Verdana" w:hAnsi="Verdana"/>
                <w:sz w:val="24"/>
                <w:szCs w:val="24"/>
              </w:rPr>
              <w:t>L</w:t>
            </w:r>
            <w:r>
              <w:rPr>
                <w:rFonts w:ascii="Verdana" w:hAnsi="Verdana"/>
                <w:sz w:val="24"/>
                <w:szCs w:val="24"/>
              </w:rPr>
              <w:t>a</w:t>
            </w:r>
            <w:r w:rsidRPr="0030638D">
              <w:rPr>
                <w:rFonts w:ascii="Verdana" w:hAnsi="Verdana"/>
                <w:sz w:val="24"/>
                <w:szCs w:val="24"/>
              </w:rPr>
              <w:t>unch Mechanic</w:t>
            </w:r>
          </w:p>
        </w:tc>
        <w:tc>
          <w:tcPr>
            <w:tcW w:w="1612" w:type="dxa"/>
            <w:vAlign w:val="center"/>
          </w:tcPr>
          <w:p w:rsidR="0065227F" w:rsidRPr="0030638D" w:rsidRDefault="0065227F" w:rsidP="009353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16.04.2019</w:t>
            </w:r>
          </w:p>
        </w:tc>
        <w:tc>
          <w:tcPr>
            <w:tcW w:w="2077" w:type="dxa"/>
            <w:vAlign w:val="center"/>
          </w:tcPr>
          <w:p w:rsidR="0065227F" w:rsidRPr="0030638D" w:rsidRDefault="0065227F" w:rsidP="009353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10.00 a.m. to 12.00 noon</w:t>
            </w:r>
          </w:p>
        </w:tc>
        <w:tc>
          <w:tcPr>
            <w:tcW w:w="3240" w:type="dxa"/>
            <w:vAlign w:val="center"/>
          </w:tcPr>
          <w:p w:rsidR="006848F5" w:rsidRDefault="006848F5" w:rsidP="0057514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5227F">
              <w:rPr>
                <w:rFonts w:ascii="Verdana" w:hAnsi="Verdana"/>
                <w:sz w:val="24"/>
                <w:szCs w:val="24"/>
              </w:rPr>
              <w:t>Objective</w:t>
            </w:r>
            <w:r>
              <w:rPr>
                <w:rFonts w:ascii="Verdana" w:hAnsi="Verdana"/>
                <w:sz w:val="24"/>
                <w:szCs w:val="24"/>
              </w:rPr>
              <w:t xml:space="preserve"> type.</w:t>
            </w:r>
          </w:p>
          <w:p w:rsidR="0065227F" w:rsidRPr="0065227F" w:rsidRDefault="0065227F" w:rsidP="0057514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5227F">
              <w:rPr>
                <w:rFonts w:ascii="Verdana" w:hAnsi="Verdana"/>
                <w:sz w:val="24"/>
                <w:szCs w:val="24"/>
              </w:rPr>
              <w:t>Marine related subject/terminology</w:t>
            </w:r>
          </w:p>
        </w:tc>
      </w:tr>
      <w:tr w:rsidR="0065227F" w:rsidRPr="0030638D" w:rsidTr="00A1509B">
        <w:tc>
          <w:tcPr>
            <w:tcW w:w="880" w:type="dxa"/>
            <w:vAlign w:val="center"/>
          </w:tcPr>
          <w:p w:rsidR="0065227F" w:rsidRPr="0030638D" w:rsidRDefault="0065227F" w:rsidP="0057514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0638D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1551" w:type="dxa"/>
            <w:vAlign w:val="center"/>
          </w:tcPr>
          <w:p w:rsidR="0065227F" w:rsidRPr="0030638D" w:rsidRDefault="0065227F" w:rsidP="0057514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0638D">
              <w:rPr>
                <w:rFonts w:ascii="Verdana" w:hAnsi="Verdana"/>
                <w:sz w:val="24"/>
                <w:szCs w:val="24"/>
              </w:rPr>
              <w:t>Greaser</w:t>
            </w:r>
          </w:p>
        </w:tc>
        <w:tc>
          <w:tcPr>
            <w:tcW w:w="1612" w:type="dxa"/>
            <w:vAlign w:val="center"/>
          </w:tcPr>
          <w:p w:rsidR="0065227F" w:rsidRPr="0030638D" w:rsidRDefault="0065227F" w:rsidP="009353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16.04.2019</w:t>
            </w:r>
          </w:p>
        </w:tc>
        <w:tc>
          <w:tcPr>
            <w:tcW w:w="2077" w:type="dxa"/>
            <w:vAlign w:val="center"/>
          </w:tcPr>
          <w:p w:rsidR="0065227F" w:rsidRPr="0030638D" w:rsidRDefault="0065227F" w:rsidP="0065227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02.00 p.m. to 04.00 p.m.</w:t>
            </w:r>
          </w:p>
        </w:tc>
        <w:tc>
          <w:tcPr>
            <w:tcW w:w="3240" w:type="dxa"/>
            <w:vAlign w:val="center"/>
          </w:tcPr>
          <w:p w:rsidR="006848F5" w:rsidRDefault="006848F5" w:rsidP="0057514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5227F">
              <w:rPr>
                <w:rFonts w:ascii="Verdana" w:hAnsi="Verdana"/>
                <w:sz w:val="24"/>
                <w:szCs w:val="24"/>
              </w:rPr>
              <w:t>Objective</w:t>
            </w:r>
            <w:r>
              <w:rPr>
                <w:rFonts w:ascii="Verdana" w:hAnsi="Verdana"/>
                <w:sz w:val="24"/>
                <w:szCs w:val="24"/>
              </w:rPr>
              <w:t xml:space="preserve"> type.</w:t>
            </w:r>
          </w:p>
          <w:p w:rsidR="0065227F" w:rsidRPr="0065227F" w:rsidRDefault="0065227F" w:rsidP="0057514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5227F">
              <w:rPr>
                <w:rFonts w:ascii="Verdana" w:hAnsi="Verdana"/>
                <w:sz w:val="24"/>
                <w:szCs w:val="24"/>
              </w:rPr>
              <w:t>General English &amp; Marine related subject/terminology</w:t>
            </w:r>
          </w:p>
        </w:tc>
      </w:tr>
    </w:tbl>
    <w:p w:rsidR="00330C26" w:rsidRPr="0030638D" w:rsidRDefault="00330C26" w:rsidP="0030638D">
      <w:pPr>
        <w:spacing w:after="0"/>
        <w:jc w:val="both"/>
        <w:rPr>
          <w:rFonts w:ascii="Verdana" w:hAnsi="Verdana"/>
          <w:sz w:val="24"/>
          <w:szCs w:val="24"/>
        </w:rPr>
      </w:pPr>
    </w:p>
    <w:p w:rsidR="00510D4B" w:rsidRPr="0030638D" w:rsidRDefault="00575149" w:rsidP="00575149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4.</w:t>
      </w:r>
      <w:r>
        <w:rPr>
          <w:rFonts w:ascii="Verdana" w:hAnsi="Verdana"/>
          <w:sz w:val="24"/>
          <w:szCs w:val="24"/>
        </w:rPr>
        <w:tab/>
        <w:t xml:space="preserve">The </w:t>
      </w:r>
      <w:r w:rsidR="00510D4B" w:rsidRPr="0030638D">
        <w:rPr>
          <w:rFonts w:ascii="Verdana" w:hAnsi="Verdana"/>
          <w:sz w:val="24"/>
          <w:szCs w:val="24"/>
        </w:rPr>
        <w:t>exam</w:t>
      </w:r>
      <w:r w:rsidR="00E3530D">
        <w:rPr>
          <w:rFonts w:ascii="Verdana" w:hAnsi="Verdana"/>
          <w:sz w:val="24"/>
          <w:szCs w:val="24"/>
        </w:rPr>
        <w:t xml:space="preserve">s </w:t>
      </w:r>
      <w:r>
        <w:rPr>
          <w:rFonts w:ascii="Verdana" w:hAnsi="Verdana"/>
          <w:sz w:val="24"/>
          <w:szCs w:val="24"/>
        </w:rPr>
        <w:t>for the above three posts will be</w:t>
      </w:r>
      <w:r w:rsidR="00E3530D">
        <w:rPr>
          <w:rFonts w:ascii="Verdana" w:hAnsi="Verdana"/>
          <w:sz w:val="24"/>
          <w:szCs w:val="24"/>
        </w:rPr>
        <w:t xml:space="preserve"> conducted at</w:t>
      </w:r>
      <w:r w:rsidR="00510D4B" w:rsidRPr="0030638D">
        <w:rPr>
          <w:rFonts w:ascii="Verdana" w:hAnsi="Verdana"/>
          <w:sz w:val="24"/>
          <w:szCs w:val="24"/>
        </w:rPr>
        <w:t xml:space="preserve"> </w:t>
      </w:r>
      <w:r w:rsidR="00510D4B" w:rsidRPr="00E3530D">
        <w:rPr>
          <w:rFonts w:ascii="Verdana" w:hAnsi="Verdana"/>
          <w:b/>
          <w:bCs/>
          <w:sz w:val="24"/>
          <w:szCs w:val="24"/>
        </w:rPr>
        <w:t>the Office of the Commissioner of Customs (Preventive), D.No.55-17-3, C-14, 2</w:t>
      </w:r>
      <w:r w:rsidR="00510D4B" w:rsidRPr="00E3530D">
        <w:rPr>
          <w:rFonts w:ascii="Verdana" w:hAnsi="Verdana"/>
          <w:b/>
          <w:bCs/>
          <w:sz w:val="24"/>
          <w:szCs w:val="24"/>
          <w:vertAlign w:val="superscript"/>
        </w:rPr>
        <w:t>nd</w:t>
      </w:r>
      <w:r w:rsidR="00510D4B" w:rsidRPr="00E3530D">
        <w:rPr>
          <w:rFonts w:ascii="Verdana" w:hAnsi="Verdana"/>
          <w:b/>
          <w:bCs/>
          <w:sz w:val="24"/>
          <w:szCs w:val="24"/>
        </w:rPr>
        <w:t xml:space="preserve"> Floor, </w:t>
      </w:r>
      <w:r w:rsidR="00923340">
        <w:rPr>
          <w:rFonts w:ascii="Verdana" w:hAnsi="Verdana"/>
          <w:b/>
          <w:bCs/>
          <w:sz w:val="24"/>
          <w:szCs w:val="24"/>
        </w:rPr>
        <w:t xml:space="preserve">Stalin Corporate, </w:t>
      </w:r>
      <w:r w:rsidR="00510D4B" w:rsidRPr="00E3530D">
        <w:rPr>
          <w:rFonts w:ascii="Verdana" w:hAnsi="Verdana"/>
          <w:b/>
          <w:bCs/>
          <w:sz w:val="24"/>
          <w:szCs w:val="24"/>
        </w:rPr>
        <w:t xml:space="preserve">Industrial estate, Auto </w:t>
      </w:r>
      <w:r w:rsidR="00923340" w:rsidRPr="00E3530D">
        <w:rPr>
          <w:rFonts w:ascii="Verdana" w:hAnsi="Verdana"/>
          <w:b/>
          <w:bCs/>
          <w:sz w:val="24"/>
          <w:szCs w:val="24"/>
        </w:rPr>
        <w:t>Nagar</w:t>
      </w:r>
      <w:r w:rsidR="00510D4B" w:rsidRPr="00E3530D">
        <w:rPr>
          <w:rFonts w:ascii="Verdana" w:hAnsi="Verdana"/>
          <w:b/>
          <w:bCs/>
          <w:sz w:val="24"/>
          <w:szCs w:val="24"/>
        </w:rPr>
        <w:t>, Vijayawad-520007, Andhra Pradesh.</w:t>
      </w:r>
      <w:r w:rsidR="00510D4B" w:rsidRPr="0030638D">
        <w:rPr>
          <w:rFonts w:ascii="Verdana" w:hAnsi="Verdana"/>
          <w:sz w:val="24"/>
          <w:szCs w:val="24"/>
        </w:rPr>
        <w:t xml:space="preserve"> The candidates shall report to </w:t>
      </w:r>
      <w:r w:rsidR="00923340">
        <w:rPr>
          <w:rFonts w:ascii="Verdana" w:hAnsi="Verdana"/>
          <w:sz w:val="24"/>
          <w:szCs w:val="24"/>
        </w:rPr>
        <w:t xml:space="preserve">the </w:t>
      </w:r>
      <w:r w:rsidR="00510D4B" w:rsidRPr="0030638D">
        <w:rPr>
          <w:rFonts w:ascii="Verdana" w:hAnsi="Verdana"/>
          <w:sz w:val="24"/>
          <w:szCs w:val="24"/>
        </w:rPr>
        <w:t xml:space="preserve">exam </w:t>
      </w:r>
      <w:r w:rsidR="00923340">
        <w:rPr>
          <w:rFonts w:ascii="Verdana" w:hAnsi="Verdana"/>
          <w:sz w:val="24"/>
          <w:szCs w:val="24"/>
        </w:rPr>
        <w:t>c</w:t>
      </w:r>
      <w:r w:rsidR="00510D4B" w:rsidRPr="0030638D">
        <w:rPr>
          <w:rFonts w:ascii="Verdana" w:hAnsi="Verdana"/>
          <w:sz w:val="24"/>
          <w:szCs w:val="24"/>
        </w:rPr>
        <w:t xml:space="preserve">entre at least 45 minutes before the </w:t>
      </w:r>
      <w:r w:rsidR="00510D4B" w:rsidRPr="0065227F">
        <w:rPr>
          <w:rFonts w:ascii="Verdana" w:hAnsi="Verdana"/>
          <w:sz w:val="24"/>
          <w:szCs w:val="24"/>
        </w:rPr>
        <w:t>schedule</w:t>
      </w:r>
      <w:r w:rsidR="00E3530D">
        <w:rPr>
          <w:rFonts w:ascii="Verdana" w:hAnsi="Verdana"/>
          <w:sz w:val="24"/>
          <w:szCs w:val="24"/>
        </w:rPr>
        <w:t xml:space="preserve"> time.</w:t>
      </w:r>
    </w:p>
    <w:p w:rsidR="00510D4B" w:rsidRPr="0030638D" w:rsidRDefault="00510D4B" w:rsidP="0030638D">
      <w:pPr>
        <w:spacing w:after="0"/>
        <w:jc w:val="both"/>
        <w:rPr>
          <w:rFonts w:ascii="Verdana" w:hAnsi="Verdana"/>
          <w:sz w:val="24"/>
          <w:szCs w:val="24"/>
        </w:rPr>
      </w:pPr>
    </w:p>
    <w:p w:rsidR="00510D4B" w:rsidRPr="0030638D" w:rsidRDefault="00575149" w:rsidP="00575149">
      <w:pPr>
        <w:spacing w:after="0"/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5.</w:t>
      </w:r>
      <w:r>
        <w:rPr>
          <w:rFonts w:ascii="Verdana" w:hAnsi="Verdana"/>
          <w:sz w:val="24"/>
          <w:szCs w:val="24"/>
        </w:rPr>
        <w:tab/>
      </w:r>
      <w:r w:rsidR="00FC00C8" w:rsidRPr="00FC00C8">
        <w:rPr>
          <w:rFonts w:ascii="Verdana" w:hAnsi="Verdana"/>
          <w:sz w:val="24"/>
          <w:szCs w:val="24"/>
        </w:rPr>
        <w:t xml:space="preserve">The </w:t>
      </w:r>
      <w:r w:rsidR="00510D4B" w:rsidRPr="00FC00C8">
        <w:rPr>
          <w:rFonts w:ascii="Verdana" w:hAnsi="Verdana"/>
          <w:sz w:val="24"/>
          <w:szCs w:val="24"/>
        </w:rPr>
        <w:t xml:space="preserve">candidates are requested to paste a recent passport size </w:t>
      </w:r>
      <w:r w:rsidR="001A16F3" w:rsidRPr="00FC00C8">
        <w:rPr>
          <w:rFonts w:ascii="Verdana" w:hAnsi="Verdana"/>
          <w:sz w:val="24"/>
          <w:szCs w:val="24"/>
        </w:rPr>
        <w:t xml:space="preserve">colour </w:t>
      </w:r>
      <w:r w:rsidR="00510D4B" w:rsidRPr="00FC00C8">
        <w:rPr>
          <w:rFonts w:ascii="Verdana" w:hAnsi="Verdana"/>
          <w:sz w:val="24"/>
          <w:szCs w:val="24"/>
        </w:rPr>
        <w:t>photo in the box</w:t>
      </w:r>
      <w:r w:rsidR="00510D4B" w:rsidRPr="0030638D">
        <w:rPr>
          <w:rFonts w:ascii="Verdana" w:hAnsi="Verdana"/>
          <w:sz w:val="24"/>
          <w:szCs w:val="24"/>
        </w:rPr>
        <w:t xml:space="preserve"> provided in the </w:t>
      </w:r>
      <w:r w:rsidR="0065227F">
        <w:rPr>
          <w:rFonts w:ascii="Verdana" w:hAnsi="Verdana"/>
          <w:sz w:val="24"/>
          <w:szCs w:val="24"/>
        </w:rPr>
        <w:t xml:space="preserve">Admit Cards </w:t>
      </w:r>
      <w:r w:rsidR="00510D4B" w:rsidRPr="0030638D">
        <w:rPr>
          <w:rFonts w:ascii="Verdana" w:hAnsi="Verdana"/>
          <w:sz w:val="24"/>
          <w:szCs w:val="24"/>
        </w:rPr>
        <w:t xml:space="preserve">and </w:t>
      </w:r>
      <w:r w:rsidR="0065227F" w:rsidRPr="0065227F">
        <w:rPr>
          <w:rFonts w:ascii="Verdana" w:hAnsi="Verdana"/>
          <w:sz w:val="24"/>
          <w:szCs w:val="24"/>
        </w:rPr>
        <w:t>carry</w:t>
      </w:r>
      <w:r w:rsidR="00510D4B" w:rsidRPr="0030638D">
        <w:rPr>
          <w:rFonts w:ascii="Verdana" w:hAnsi="Verdana"/>
          <w:sz w:val="24"/>
          <w:szCs w:val="24"/>
        </w:rPr>
        <w:t xml:space="preserve"> two extra photos. (</w:t>
      </w:r>
      <w:r w:rsidR="00510D4B" w:rsidRPr="0030638D">
        <w:rPr>
          <w:rFonts w:ascii="Verdana" w:hAnsi="Verdana"/>
          <w:sz w:val="24"/>
          <w:szCs w:val="24"/>
          <w:u w:val="single"/>
        </w:rPr>
        <w:t xml:space="preserve">Please write the full name and roll number on the </w:t>
      </w:r>
      <w:r w:rsidR="001A16F3" w:rsidRPr="001A16F3">
        <w:rPr>
          <w:rFonts w:ascii="Verdana" w:hAnsi="Verdana"/>
          <w:sz w:val="24"/>
          <w:szCs w:val="24"/>
          <w:u w:val="single"/>
        </w:rPr>
        <w:t>rear</w:t>
      </w:r>
      <w:r w:rsidR="00510D4B" w:rsidRPr="0030638D">
        <w:rPr>
          <w:rFonts w:ascii="Verdana" w:hAnsi="Verdana"/>
          <w:sz w:val="24"/>
          <w:szCs w:val="24"/>
          <w:u w:val="single"/>
        </w:rPr>
        <w:t xml:space="preserve"> </w:t>
      </w:r>
      <w:r>
        <w:rPr>
          <w:rFonts w:ascii="Verdana" w:hAnsi="Verdana"/>
          <w:sz w:val="24"/>
          <w:szCs w:val="24"/>
          <w:u w:val="single"/>
        </w:rPr>
        <w:t xml:space="preserve">side </w:t>
      </w:r>
      <w:r w:rsidR="00510D4B" w:rsidRPr="0030638D">
        <w:rPr>
          <w:rFonts w:ascii="Verdana" w:hAnsi="Verdana"/>
          <w:sz w:val="24"/>
          <w:szCs w:val="24"/>
          <w:u w:val="single"/>
        </w:rPr>
        <w:t>of the photos).</w:t>
      </w:r>
    </w:p>
    <w:p w:rsidR="00510D4B" w:rsidRPr="0030638D" w:rsidRDefault="00510D4B" w:rsidP="0030638D">
      <w:pPr>
        <w:spacing w:after="0"/>
        <w:jc w:val="both"/>
        <w:rPr>
          <w:rFonts w:ascii="Verdana" w:hAnsi="Verdana"/>
          <w:sz w:val="24"/>
          <w:szCs w:val="24"/>
          <w:u w:val="single"/>
        </w:rPr>
      </w:pPr>
    </w:p>
    <w:p w:rsidR="00510D4B" w:rsidRPr="0030638D" w:rsidRDefault="00575149" w:rsidP="0030638D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6.</w:t>
      </w:r>
      <w:r>
        <w:rPr>
          <w:rFonts w:ascii="Verdana" w:hAnsi="Verdana"/>
          <w:sz w:val="24"/>
          <w:szCs w:val="24"/>
        </w:rPr>
        <w:tab/>
      </w:r>
      <w:r w:rsidR="00510D4B" w:rsidRPr="0030638D">
        <w:rPr>
          <w:rFonts w:ascii="Verdana" w:hAnsi="Verdana"/>
          <w:sz w:val="24"/>
          <w:szCs w:val="24"/>
        </w:rPr>
        <w:t xml:space="preserve">Call Letters to the </w:t>
      </w:r>
      <w:r w:rsidR="006F39E2" w:rsidRPr="0030638D">
        <w:rPr>
          <w:rFonts w:ascii="Verdana" w:hAnsi="Verdana"/>
          <w:sz w:val="24"/>
          <w:szCs w:val="24"/>
        </w:rPr>
        <w:t>eligible</w:t>
      </w:r>
      <w:r w:rsidR="00510D4B" w:rsidRPr="0030638D">
        <w:rPr>
          <w:rFonts w:ascii="Verdana" w:hAnsi="Verdana"/>
          <w:sz w:val="24"/>
          <w:szCs w:val="24"/>
        </w:rPr>
        <w:t xml:space="preserve"> candidates</w:t>
      </w:r>
      <w:r w:rsidR="006F39E2" w:rsidRPr="0030638D">
        <w:rPr>
          <w:rFonts w:ascii="Verdana" w:hAnsi="Verdana"/>
          <w:sz w:val="24"/>
          <w:szCs w:val="24"/>
        </w:rPr>
        <w:t xml:space="preserve"> intimating the date and venue </w:t>
      </w:r>
      <w:r w:rsidR="00923340">
        <w:rPr>
          <w:rFonts w:ascii="Verdana" w:hAnsi="Verdana"/>
          <w:sz w:val="24"/>
          <w:szCs w:val="24"/>
        </w:rPr>
        <w:t xml:space="preserve">of </w:t>
      </w:r>
      <w:r w:rsidR="00FC00C8">
        <w:rPr>
          <w:rFonts w:ascii="Verdana" w:hAnsi="Verdana"/>
          <w:sz w:val="24"/>
          <w:szCs w:val="24"/>
        </w:rPr>
        <w:t xml:space="preserve">Physical/Swimming </w:t>
      </w:r>
      <w:r w:rsidR="00923340">
        <w:rPr>
          <w:rFonts w:ascii="Verdana" w:hAnsi="Verdana"/>
          <w:sz w:val="24"/>
          <w:szCs w:val="24"/>
        </w:rPr>
        <w:t xml:space="preserve">test and </w:t>
      </w:r>
      <w:r w:rsidR="00FC00C8" w:rsidRPr="0030638D">
        <w:rPr>
          <w:rFonts w:ascii="Verdana" w:hAnsi="Verdana"/>
          <w:sz w:val="24"/>
          <w:szCs w:val="24"/>
        </w:rPr>
        <w:t>written</w:t>
      </w:r>
      <w:r w:rsidR="00FC00C8">
        <w:rPr>
          <w:rFonts w:ascii="Verdana" w:hAnsi="Verdana"/>
          <w:sz w:val="24"/>
          <w:szCs w:val="24"/>
        </w:rPr>
        <w:t xml:space="preserve"> Examination </w:t>
      </w:r>
      <w:r>
        <w:rPr>
          <w:rFonts w:ascii="Verdana" w:hAnsi="Verdana"/>
          <w:sz w:val="24"/>
          <w:szCs w:val="24"/>
        </w:rPr>
        <w:t>for various posts</w:t>
      </w:r>
      <w:r w:rsidR="006F39E2" w:rsidRPr="0030638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are being</w:t>
      </w:r>
      <w:r w:rsidR="006F39E2" w:rsidRPr="0030638D">
        <w:rPr>
          <w:rFonts w:ascii="Verdana" w:hAnsi="Verdana"/>
          <w:sz w:val="24"/>
          <w:szCs w:val="24"/>
        </w:rPr>
        <w:t xml:space="preserve"> sent by speed post. No separate correspondence will be made with the candidates who have not been </w:t>
      </w:r>
      <w:r w:rsidR="00FC00C8">
        <w:rPr>
          <w:rFonts w:ascii="Verdana" w:hAnsi="Verdana"/>
          <w:sz w:val="24"/>
          <w:szCs w:val="24"/>
        </w:rPr>
        <w:t>shortlisted, to appear for Physical</w:t>
      </w:r>
      <w:r w:rsidR="006F39E2" w:rsidRPr="0030638D">
        <w:rPr>
          <w:rFonts w:ascii="Verdana" w:hAnsi="Verdana"/>
          <w:sz w:val="24"/>
          <w:szCs w:val="24"/>
        </w:rPr>
        <w:t xml:space="preserve">/Swimming </w:t>
      </w:r>
      <w:r w:rsidR="00FC00C8" w:rsidRPr="0030638D">
        <w:rPr>
          <w:rFonts w:ascii="Verdana" w:hAnsi="Verdana"/>
          <w:sz w:val="24"/>
          <w:szCs w:val="24"/>
        </w:rPr>
        <w:t xml:space="preserve">Test </w:t>
      </w:r>
      <w:r w:rsidR="006F39E2" w:rsidRPr="0030638D">
        <w:rPr>
          <w:rFonts w:ascii="Verdana" w:hAnsi="Verdana"/>
          <w:sz w:val="24"/>
          <w:szCs w:val="24"/>
        </w:rPr>
        <w:t xml:space="preserve">&amp; </w:t>
      </w:r>
      <w:r w:rsidR="00FC00C8" w:rsidRPr="0030638D">
        <w:rPr>
          <w:rFonts w:ascii="Verdana" w:hAnsi="Verdana"/>
          <w:sz w:val="24"/>
          <w:szCs w:val="24"/>
        </w:rPr>
        <w:t>Written Examination</w:t>
      </w:r>
      <w:r w:rsidR="0065227F">
        <w:rPr>
          <w:rFonts w:ascii="Verdana" w:hAnsi="Verdana"/>
          <w:sz w:val="24"/>
          <w:szCs w:val="24"/>
        </w:rPr>
        <w:t>,</w:t>
      </w:r>
      <w:r w:rsidR="00FC00C8" w:rsidRPr="0030638D">
        <w:rPr>
          <w:rFonts w:ascii="Verdana" w:hAnsi="Verdana"/>
          <w:sz w:val="24"/>
          <w:szCs w:val="24"/>
        </w:rPr>
        <w:t xml:space="preserve"> </w:t>
      </w:r>
      <w:r w:rsidR="00FC00C8" w:rsidRPr="00FC00C8">
        <w:rPr>
          <w:rFonts w:ascii="Verdana" w:hAnsi="Verdana"/>
          <w:sz w:val="24"/>
          <w:szCs w:val="24"/>
        </w:rPr>
        <w:t>following</w:t>
      </w:r>
      <w:r w:rsidR="006F39E2" w:rsidRPr="0030638D">
        <w:rPr>
          <w:rFonts w:ascii="Verdana" w:hAnsi="Verdana"/>
          <w:sz w:val="24"/>
          <w:szCs w:val="24"/>
        </w:rPr>
        <w:t xml:space="preserve"> </w:t>
      </w:r>
      <w:r w:rsidR="00FC00C8">
        <w:rPr>
          <w:rFonts w:ascii="Verdana" w:hAnsi="Verdana"/>
          <w:sz w:val="24"/>
          <w:szCs w:val="24"/>
        </w:rPr>
        <w:t xml:space="preserve">the </w:t>
      </w:r>
      <w:r w:rsidR="006F39E2" w:rsidRPr="0030638D">
        <w:rPr>
          <w:rFonts w:ascii="Verdana" w:hAnsi="Verdana"/>
          <w:sz w:val="24"/>
          <w:szCs w:val="24"/>
        </w:rPr>
        <w:t xml:space="preserve">scrutiny of </w:t>
      </w:r>
      <w:r w:rsidR="00FC00C8">
        <w:rPr>
          <w:rFonts w:ascii="Verdana" w:hAnsi="Verdana"/>
          <w:sz w:val="24"/>
          <w:szCs w:val="24"/>
        </w:rPr>
        <w:t>the</w:t>
      </w:r>
      <w:r w:rsidR="006F39E2" w:rsidRPr="0030638D">
        <w:rPr>
          <w:rFonts w:ascii="Verdana" w:hAnsi="Verdana"/>
          <w:sz w:val="24"/>
          <w:szCs w:val="24"/>
        </w:rPr>
        <w:t xml:space="preserve"> documents </w:t>
      </w:r>
      <w:r w:rsidR="00FC00C8">
        <w:rPr>
          <w:rFonts w:ascii="Verdana" w:hAnsi="Verdana"/>
          <w:sz w:val="24"/>
          <w:szCs w:val="24"/>
        </w:rPr>
        <w:t>submitted by the candidates, on account of</w:t>
      </w:r>
      <w:r w:rsidR="006F39E2" w:rsidRPr="0030638D">
        <w:rPr>
          <w:rFonts w:ascii="Verdana" w:hAnsi="Verdana"/>
          <w:sz w:val="24"/>
          <w:szCs w:val="24"/>
        </w:rPr>
        <w:t xml:space="preserve"> </w:t>
      </w:r>
      <w:r w:rsidR="00691586">
        <w:rPr>
          <w:rFonts w:ascii="Verdana" w:hAnsi="Verdana"/>
          <w:sz w:val="24"/>
          <w:szCs w:val="24"/>
        </w:rPr>
        <w:t xml:space="preserve">not having the prescribed age limit, </w:t>
      </w:r>
      <w:r w:rsidR="006F39E2" w:rsidRPr="0030638D">
        <w:rPr>
          <w:rFonts w:ascii="Verdana" w:hAnsi="Verdana"/>
          <w:sz w:val="24"/>
          <w:szCs w:val="24"/>
        </w:rPr>
        <w:t xml:space="preserve">insufficient experience, </w:t>
      </w:r>
      <w:r w:rsidR="00FC00C8" w:rsidRPr="00FC00C8">
        <w:rPr>
          <w:rFonts w:ascii="Verdana" w:hAnsi="Verdana"/>
          <w:sz w:val="24"/>
          <w:szCs w:val="24"/>
        </w:rPr>
        <w:t>invalid</w:t>
      </w:r>
      <w:r w:rsidR="006F39E2" w:rsidRPr="0030638D">
        <w:rPr>
          <w:rFonts w:ascii="Verdana" w:hAnsi="Verdana"/>
          <w:sz w:val="24"/>
          <w:szCs w:val="24"/>
        </w:rPr>
        <w:t xml:space="preserve"> documents</w:t>
      </w:r>
      <w:r>
        <w:rPr>
          <w:rFonts w:ascii="Verdana" w:hAnsi="Verdana"/>
          <w:sz w:val="24"/>
          <w:szCs w:val="24"/>
        </w:rPr>
        <w:t xml:space="preserve">, </w:t>
      </w:r>
      <w:r w:rsidR="006F39E2" w:rsidRPr="0030638D">
        <w:rPr>
          <w:rFonts w:ascii="Verdana" w:hAnsi="Verdana"/>
          <w:sz w:val="24"/>
          <w:szCs w:val="24"/>
        </w:rPr>
        <w:t>etc.</w:t>
      </w:r>
    </w:p>
    <w:p w:rsidR="006F39E2" w:rsidRPr="0030638D" w:rsidRDefault="006F39E2" w:rsidP="0030638D">
      <w:pPr>
        <w:spacing w:after="0"/>
        <w:jc w:val="both"/>
        <w:rPr>
          <w:rFonts w:ascii="Verdana" w:hAnsi="Verdana"/>
          <w:sz w:val="24"/>
          <w:szCs w:val="24"/>
        </w:rPr>
      </w:pPr>
    </w:p>
    <w:p w:rsidR="006F39E2" w:rsidRPr="0030638D" w:rsidRDefault="00575149" w:rsidP="0030638D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7.</w:t>
      </w:r>
      <w:r>
        <w:rPr>
          <w:rFonts w:ascii="Verdana" w:hAnsi="Verdana"/>
          <w:sz w:val="24"/>
          <w:szCs w:val="24"/>
        </w:rPr>
        <w:tab/>
      </w:r>
      <w:r w:rsidR="006F39E2" w:rsidRPr="0030638D">
        <w:rPr>
          <w:rFonts w:ascii="Verdana" w:hAnsi="Verdana"/>
          <w:sz w:val="24"/>
          <w:szCs w:val="24"/>
        </w:rPr>
        <w:t>This office reserves the right to amend</w:t>
      </w:r>
      <w:r w:rsidR="00FC00C8">
        <w:rPr>
          <w:rFonts w:ascii="Verdana" w:hAnsi="Verdana"/>
          <w:sz w:val="24"/>
          <w:szCs w:val="24"/>
        </w:rPr>
        <w:t xml:space="preserve"> or cancel</w:t>
      </w:r>
      <w:r w:rsidR="006F39E2" w:rsidRPr="0030638D">
        <w:rPr>
          <w:rFonts w:ascii="Verdana" w:hAnsi="Verdana"/>
          <w:sz w:val="24"/>
          <w:szCs w:val="24"/>
        </w:rPr>
        <w:t xml:space="preserve"> th</w:t>
      </w:r>
      <w:r w:rsidR="00FC00C8">
        <w:rPr>
          <w:rFonts w:ascii="Verdana" w:hAnsi="Verdana"/>
          <w:sz w:val="24"/>
          <w:szCs w:val="24"/>
        </w:rPr>
        <w:t>e</w:t>
      </w:r>
      <w:r w:rsidR="006F39E2" w:rsidRPr="0030638D">
        <w:rPr>
          <w:rFonts w:ascii="Verdana" w:hAnsi="Verdana"/>
          <w:sz w:val="24"/>
          <w:szCs w:val="24"/>
        </w:rPr>
        <w:t xml:space="preserve"> examination </w:t>
      </w:r>
      <w:r>
        <w:rPr>
          <w:rFonts w:ascii="Verdana" w:hAnsi="Verdana"/>
          <w:sz w:val="24"/>
          <w:szCs w:val="24"/>
        </w:rPr>
        <w:t>schedule</w:t>
      </w:r>
      <w:r w:rsidR="006F39E2" w:rsidRPr="0030638D">
        <w:rPr>
          <w:rFonts w:ascii="Verdana" w:hAnsi="Verdana"/>
          <w:sz w:val="24"/>
          <w:szCs w:val="24"/>
        </w:rPr>
        <w:t xml:space="preserve"> at any stage without assigning any reason whatsoever.</w:t>
      </w:r>
    </w:p>
    <w:p w:rsidR="006F39E2" w:rsidRPr="0030638D" w:rsidRDefault="006F39E2" w:rsidP="0030638D">
      <w:pPr>
        <w:spacing w:after="0"/>
        <w:jc w:val="both"/>
        <w:rPr>
          <w:rFonts w:ascii="Verdana" w:hAnsi="Verdana"/>
          <w:sz w:val="24"/>
          <w:szCs w:val="24"/>
        </w:rPr>
      </w:pPr>
    </w:p>
    <w:p w:rsidR="006F39E2" w:rsidRPr="0030638D" w:rsidRDefault="00575149" w:rsidP="0030638D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8.</w:t>
      </w:r>
      <w:r>
        <w:rPr>
          <w:rFonts w:ascii="Verdana" w:hAnsi="Verdana"/>
          <w:sz w:val="24"/>
          <w:szCs w:val="24"/>
        </w:rPr>
        <w:tab/>
      </w:r>
      <w:r w:rsidR="006F39E2" w:rsidRPr="0030638D">
        <w:rPr>
          <w:rFonts w:ascii="Verdana" w:hAnsi="Verdana"/>
          <w:sz w:val="24"/>
          <w:szCs w:val="24"/>
        </w:rPr>
        <w:t xml:space="preserve">This </w:t>
      </w:r>
      <w:r>
        <w:rPr>
          <w:rFonts w:ascii="Verdana" w:hAnsi="Verdana"/>
          <w:sz w:val="24"/>
          <w:szCs w:val="24"/>
        </w:rPr>
        <w:t xml:space="preserve">is </w:t>
      </w:r>
      <w:r w:rsidR="006F39E2" w:rsidRPr="0030638D">
        <w:rPr>
          <w:rFonts w:ascii="Verdana" w:hAnsi="Verdana"/>
          <w:sz w:val="24"/>
          <w:szCs w:val="24"/>
        </w:rPr>
        <w:t>issue</w:t>
      </w:r>
      <w:r>
        <w:rPr>
          <w:rFonts w:ascii="Verdana" w:hAnsi="Verdana"/>
          <w:sz w:val="24"/>
          <w:szCs w:val="24"/>
        </w:rPr>
        <w:t>d</w:t>
      </w:r>
      <w:r w:rsidR="006F39E2" w:rsidRPr="0030638D">
        <w:rPr>
          <w:rFonts w:ascii="Verdana" w:hAnsi="Verdana"/>
          <w:sz w:val="24"/>
          <w:szCs w:val="24"/>
        </w:rPr>
        <w:t xml:space="preserve"> with the approval of the competent Authority.</w:t>
      </w:r>
    </w:p>
    <w:p w:rsidR="006F39E2" w:rsidRPr="0030638D" w:rsidRDefault="006F39E2" w:rsidP="0030638D">
      <w:pPr>
        <w:spacing w:after="0"/>
        <w:jc w:val="both"/>
        <w:rPr>
          <w:rFonts w:ascii="Verdana" w:hAnsi="Verdana"/>
          <w:sz w:val="24"/>
          <w:szCs w:val="24"/>
        </w:rPr>
      </w:pPr>
    </w:p>
    <w:p w:rsidR="006F39E2" w:rsidRPr="0030638D" w:rsidRDefault="006F39E2" w:rsidP="0030638D">
      <w:pPr>
        <w:spacing w:after="0"/>
        <w:jc w:val="both"/>
        <w:rPr>
          <w:rFonts w:ascii="Verdana" w:hAnsi="Verdana"/>
          <w:sz w:val="24"/>
          <w:szCs w:val="24"/>
        </w:rPr>
      </w:pPr>
    </w:p>
    <w:p w:rsidR="006F39E2" w:rsidRPr="0030638D" w:rsidRDefault="006F39E2" w:rsidP="0030638D">
      <w:pPr>
        <w:spacing w:after="0"/>
        <w:jc w:val="both"/>
        <w:rPr>
          <w:rFonts w:ascii="Verdana" w:hAnsi="Verdana"/>
          <w:sz w:val="24"/>
          <w:szCs w:val="24"/>
        </w:rPr>
      </w:pPr>
      <w:r w:rsidRPr="0030638D">
        <w:rPr>
          <w:rFonts w:ascii="Verdana" w:hAnsi="Verdana"/>
          <w:sz w:val="24"/>
          <w:szCs w:val="24"/>
        </w:rPr>
        <w:t>Encl:</w:t>
      </w:r>
      <w:r w:rsidR="00575149">
        <w:rPr>
          <w:rFonts w:ascii="Verdana" w:hAnsi="Verdana"/>
          <w:sz w:val="24"/>
          <w:szCs w:val="24"/>
        </w:rPr>
        <w:tab/>
      </w:r>
      <w:r w:rsidRPr="0030638D">
        <w:rPr>
          <w:rFonts w:ascii="Verdana" w:hAnsi="Verdana"/>
          <w:sz w:val="24"/>
          <w:szCs w:val="24"/>
        </w:rPr>
        <w:t>1.</w:t>
      </w:r>
      <w:r w:rsidR="0065227F">
        <w:rPr>
          <w:rFonts w:ascii="Verdana" w:hAnsi="Verdana"/>
          <w:sz w:val="24"/>
          <w:szCs w:val="24"/>
        </w:rPr>
        <w:t xml:space="preserve"> </w:t>
      </w:r>
      <w:r w:rsidRPr="0030638D">
        <w:rPr>
          <w:rFonts w:ascii="Verdana" w:hAnsi="Verdana"/>
          <w:sz w:val="24"/>
          <w:szCs w:val="24"/>
        </w:rPr>
        <w:t xml:space="preserve">Admit card for </w:t>
      </w:r>
      <w:r w:rsidR="0065227F" w:rsidRPr="0030638D">
        <w:rPr>
          <w:rFonts w:ascii="Verdana" w:hAnsi="Verdana"/>
          <w:sz w:val="24"/>
          <w:szCs w:val="24"/>
        </w:rPr>
        <w:t>Physical</w:t>
      </w:r>
      <w:r w:rsidR="0065227F">
        <w:rPr>
          <w:rFonts w:ascii="Verdana" w:hAnsi="Verdana"/>
          <w:sz w:val="24"/>
          <w:szCs w:val="24"/>
        </w:rPr>
        <w:t>/Swimming</w:t>
      </w:r>
      <w:r w:rsidR="0065227F" w:rsidRPr="0030638D">
        <w:rPr>
          <w:rFonts w:ascii="Verdana" w:hAnsi="Verdana"/>
          <w:sz w:val="24"/>
          <w:szCs w:val="24"/>
        </w:rPr>
        <w:t xml:space="preserve"> Test</w:t>
      </w:r>
      <w:r w:rsidRPr="0030638D">
        <w:rPr>
          <w:rFonts w:ascii="Verdana" w:hAnsi="Verdana"/>
          <w:sz w:val="24"/>
          <w:szCs w:val="24"/>
        </w:rPr>
        <w:t>.</w:t>
      </w:r>
    </w:p>
    <w:p w:rsidR="006F39E2" w:rsidRPr="0030638D" w:rsidRDefault="006F39E2" w:rsidP="00575149">
      <w:pPr>
        <w:spacing w:after="0"/>
        <w:ind w:firstLine="720"/>
        <w:jc w:val="both"/>
        <w:rPr>
          <w:rFonts w:ascii="Verdana" w:hAnsi="Verdana"/>
          <w:sz w:val="24"/>
          <w:szCs w:val="24"/>
        </w:rPr>
      </w:pPr>
      <w:r w:rsidRPr="0030638D">
        <w:rPr>
          <w:rFonts w:ascii="Verdana" w:hAnsi="Verdana"/>
          <w:sz w:val="24"/>
          <w:szCs w:val="24"/>
        </w:rPr>
        <w:t>2.</w:t>
      </w:r>
      <w:r w:rsidR="0065227F">
        <w:rPr>
          <w:rFonts w:ascii="Verdana" w:hAnsi="Verdana"/>
          <w:sz w:val="24"/>
          <w:szCs w:val="24"/>
        </w:rPr>
        <w:t xml:space="preserve"> </w:t>
      </w:r>
      <w:r w:rsidRPr="0030638D">
        <w:rPr>
          <w:rFonts w:ascii="Verdana" w:hAnsi="Verdana"/>
          <w:sz w:val="24"/>
          <w:szCs w:val="24"/>
        </w:rPr>
        <w:t xml:space="preserve">Admit card for </w:t>
      </w:r>
      <w:r w:rsidR="0065227F" w:rsidRPr="0030638D">
        <w:rPr>
          <w:rFonts w:ascii="Verdana" w:hAnsi="Verdana"/>
          <w:sz w:val="24"/>
          <w:szCs w:val="24"/>
        </w:rPr>
        <w:t>written e</w:t>
      </w:r>
      <w:r w:rsidR="0065227F">
        <w:rPr>
          <w:rFonts w:ascii="Verdana" w:hAnsi="Verdana"/>
          <w:sz w:val="24"/>
          <w:szCs w:val="24"/>
        </w:rPr>
        <w:t>xamination</w:t>
      </w:r>
      <w:r w:rsidRPr="0030638D">
        <w:rPr>
          <w:rFonts w:ascii="Verdana" w:hAnsi="Verdana"/>
          <w:sz w:val="24"/>
          <w:szCs w:val="24"/>
        </w:rPr>
        <w:t>.</w:t>
      </w:r>
      <w:r w:rsidR="00575149">
        <w:rPr>
          <w:rFonts w:ascii="Verdana" w:hAnsi="Verdana"/>
          <w:sz w:val="24"/>
          <w:szCs w:val="24"/>
        </w:rPr>
        <w:tab/>
      </w:r>
    </w:p>
    <w:p w:rsidR="006F39E2" w:rsidRPr="0030638D" w:rsidRDefault="006F39E2" w:rsidP="0030638D">
      <w:pPr>
        <w:spacing w:after="0"/>
        <w:jc w:val="both"/>
        <w:rPr>
          <w:rFonts w:ascii="Verdana" w:hAnsi="Verdana"/>
          <w:sz w:val="24"/>
          <w:szCs w:val="24"/>
        </w:rPr>
      </w:pPr>
    </w:p>
    <w:p w:rsidR="00575149" w:rsidRDefault="00575149" w:rsidP="00575149">
      <w:pPr>
        <w:spacing w:after="0"/>
        <w:ind w:left="4320"/>
        <w:jc w:val="center"/>
        <w:rPr>
          <w:rFonts w:ascii="Verdana" w:hAnsi="Verdana"/>
          <w:sz w:val="24"/>
          <w:szCs w:val="24"/>
        </w:rPr>
      </w:pPr>
    </w:p>
    <w:p w:rsidR="00923340" w:rsidRDefault="006E2A1F" w:rsidP="00575149">
      <w:pPr>
        <w:spacing w:after="0"/>
        <w:ind w:left="432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Sd/-</w:t>
      </w:r>
    </w:p>
    <w:p w:rsidR="006F39E2" w:rsidRDefault="006F39E2" w:rsidP="00575149">
      <w:pPr>
        <w:spacing w:after="0"/>
        <w:ind w:left="4320"/>
        <w:jc w:val="center"/>
        <w:rPr>
          <w:rFonts w:ascii="Verdana" w:hAnsi="Verdana"/>
          <w:sz w:val="24"/>
          <w:szCs w:val="24"/>
        </w:rPr>
      </w:pPr>
      <w:r w:rsidRPr="0030638D">
        <w:rPr>
          <w:rFonts w:ascii="Verdana" w:hAnsi="Verdana"/>
          <w:sz w:val="24"/>
          <w:szCs w:val="24"/>
        </w:rPr>
        <w:t>(</w:t>
      </w:r>
      <w:r w:rsidR="00BC096B">
        <w:rPr>
          <w:rFonts w:ascii="Verdana" w:hAnsi="Verdana"/>
          <w:sz w:val="24"/>
          <w:szCs w:val="24"/>
        </w:rPr>
        <w:t>T. VENKATESWARA</w:t>
      </w:r>
      <w:r w:rsidR="009D3C68">
        <w:rPr>
          <w:rFonts w:ascii="Verdana" w:hAnsi="Verdana"/>
          <w:sz w:val="24"/>
          <w:szCs w:val="24"/>
        </w:rPr>
        <w:t xml:space="preserve"> RAO</w:t>
      </w:r>
      <w:r w:rsidRPr="0030638D">
        <w:rPr>
          <w:rFonts w:ascii="Verdana" w:hAnsi="Verdana"/>
          <w:sz w:val="24"/>
          <w:szCs w:val="24"/>
        </w:rPr>
        <w:t>)</w:t>
      </w:r>
    </w:p>
    <w:p w:rsidR="00575149" w:rsidRPr="0030638D" w:rsidRDefault="00C1043A" w:rsidP="00575149">
      <w:pPr>
        <w:spacing w:after="0"/>
        <w:ind w:left="432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ASSISTANT</w:t>
      </w:r>
      <w:r w:rsidR="009D3C68">
        <w:rPr>
          <w:rFonts w:ascii="Verdana" w:hAnsi="Verdana"/>
          <w:sz w:val="24"/>
          <w:szCs w:val="24"/>
        </w:rPr>
        <w:t xml:space="preserve"> COMMISSIONER</w:t>
      </w:r>
      <w:r>
        <w:rPr>
          <w:rFonts w:ascii="Verdana" w:hAnsi="Verdana"/>
          <w:sz w:val="24"/>
          <w:szCs w:val="24"/>
        </w:rPr>
        <w:t xml:space="preserve"> (ESTT.)</w:t>
      </w:r>
    </w:p>
    <w:p w:rsidR="006F39E2" w:rsidRPr="0030638D" w:rsidRDefault="006F39E2" w:rsidP="0030638D">
      <w:pPr>
        <w:spacing w:after="0"/>
        <w:jc w:val="both"/>
        <w:rPr>
          <w:rFonts w:ascii="Verdana" w:hAnsi="Verdana"/>
          <w:sz w:val="24"/>
          <w:szCs w:val="24"/>
        </w:rPr>
      </w:pPr>
    </w:p>
    <w:p w:rsidR="006F39E2" w:rsidRPr="0030638D" w:rsidRDefault="006F39E2" w:rsidP="0030638D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p w:rsidR="006F39E2" w:rsidRPr="0030638D" w:rsidRDefault="006F39E2" w:rsidP="0030638D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p w:rsidR="00510D4B" w:rsidRPr="0030638D" w:rsidRDefault="00510D4B" w:rsidP="0030638D">
      <w:pPr>
        <w:spacing w:after="0"/>
        <w:jc w:val="both"/>
        <w:rPr>
          <w:rFonts w:ascii="Verdana" w:hAnsi="Verdana"/>
          <w:sz w:val="24"/>
          <w:szCs w:val="24"/>
        </w:rPr>
      </w:pPr>
    </w:p>
    <w:p w:rsidR="00330C26" w:rsidRPr="0030638D" w:rsidRDefault="00330C26" w:rsidP="0030638D">
      <w:pPr>
        <w:spacing w:after="0"/>
        <w:jc w:val="both"/>
        <w:rPr>
          <w:rFonts w:ascii="Verdana" w:hAnsi="Verdana"/>
          <w:sz w:val="24"/>
          <w:szCs w:val="24"/>
        </w:rPr>
      </w:pPr>
    </w:p>
    <w:p w:rsidR="00330C26" w:rsidRPr="0030638D" w:rsidRDefault="00330C26" w:rsidP="0030638D">
      <w:pPr>
        <w:spacing w:after="0"/>
        <w:jc w:val="both"/>
        <w:rPr>
          <w:rFonts w:ascii="Verdana" w:hAnsi="Verdana"/>
          <w:sz w:val="24"/>
          <w:szCs w:val="24"/>
        </w:rPr>
      </w:pPr>
    </w:p>
    <w:sectPr w:rsidR="00330C26" w:rsidRPr="0030638D" w:rsidSect="00C1043A">
      <w:footerReference w:type="default" r:id="rId9"/>
      <w:pgSz w:w="12240" w:h="20160" w:code="5"/>
      <w:pgMar w:top="1260" w:right="1080" w:bottom="1710" w:left="1890" w:header="720" w:footer="8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120" w:rsidRDefault="00477120" w:rsidP="00A1509B">
      <w:pPr>
        <w:spacing w:after="0" w:line="240" w:lineRule="auto"/>
      </w:pPr>
      <w:r>
        <w:separator/>
      </w:r>
    </w:p>
  </w:endnote>
  <w:endnote w:type="continuationSeparator" w:id="1">
    <w:p w:rsidR="00477120" w:rsidRDefault="00477120" w:rsidP="00A15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1829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F17F7C" w:rsidRDefault="00F17F7C" w:rsidP="00C1043A">
            <w:pPr>
              <w:pStyle w:val="Footer"/>
              <w:jc w:val="right"/>
            </w:pPr>
            <w:r>
              <w:t xml:space="preserve">Page </w:t>
            </w:r>
            <w:r w:rsidR="00F7272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7272E">
              <w:rPr>
                <w:b/>
                <w:sz w:val="24"/>
                <w:szCs w:val="24"/>
              </w:rPr>
              <w:fldChar w:fldCharType="separate"/>
            </w:r>
            <w:r w:rsidR="006E2A1F">
              <w:rPr>
                <w:b/>
                <w:noProof/>
              </w:rPr>
              <w:t>1</w:t>
            </w:r>
            <w:r w:rsidR="00F7272E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7272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7272E">
              <w:rPr>
                <w:b/>
                <w:sz w:val="24"/>
                <w:szCs w:val="24"/>
              </w:rPr>
              <w:fldChar w:fldCharType="separate"/>
            </w:r>
            <w:r w:rsidR="006E2A1F">
              <w:rPr>
                <w:b/>
                <w:noProof/>
              </w:rPr>
              <w:t>2</w:t>
            </w:r>
            <w:r w:rsidR="00F7272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17F7C" w:rsidRDefault="00F17F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120" w:rsidRDefault="00477120" w:rsidP="00A1509B">
      <w:pPr>
        <w:spacing w:after="0" w:line="240" w:lineRule="auto"/>
      </w:pPr>
      <w:r>
        <w:separator/>
      </w:r>
    </w:p>
  </w:footnote>
  <w:footnote w:type="continuationSeparator" w:id="1">
    <w:p w:rsidR="00477120" w:rsidRDefault="00477120" w:rsidP="00A150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117"/>
    <w:rsid w:val="000C62FB"/>
    <w:rsid w:val="00117DF0"/>
    <w:rsid w:val="001A16F3"/>
    <w:rsid w:val="002E7403"/>
    <w:rsid w:val="0030638D"/>
    <w:rsid w:val="00330C26"/>
    <w:rsid w:val="00425310"/>
    <w:rsid w:val="00471EAF"/>
    <w:rsid w:val="00477120"/>
    <w:rsid w:val="00486A41"/>
    <w:rsid w:val="004A7EE9"/>
    <w:rsid w:val="004E2740"/>
    <w:rsid w:val="004F0EF3"/>
    <w:rsid w:val="00510D4B"/>
    <w:rsid w:val="0053591F"/>
    <w:rsid w:val="00574D2B"/>
    <w:rsid w:val="00575149"/>
    <w:rsid w:val="00584A87"/>
    <w:rsid w:val="005A192F"/>
    <w:rsid w:val="0065227F"/>
    <w:rsid w:val="006848F5"/>
    <w:rsid w:val="00691586"/>
    <w:rsid w:val="006E2A1F"/>
    <w:rsid w:val="006F39E2"/>
    <w:rsid w:val="00742226"/>
    <w:rsid w:val="007B0AB5"/>
    <w:rsid w:val="008874B6"/>
    <w:rsid w:val="008875F9"/>
    <w:rsid w:val="00892B10"/>
    <w:rsid w:val="00894C31"/>
    <w:rsid w:val="00923340"/>
    <w:rsid w:val="009353C3"/>
    <w:rsid w:val="00956E6D"/>
    <w:rsid w:val="009D3C68"/>
    <w:rsid w:val="00A1509B"/>
    <w:rsid w:val="00A6578E"/>
    <w:rsid w:val="00B335CF"/>
    <w:rsid w:val="00B67D70"/>
    <w:rsid w:val="00B7567C"/>
    <w:rsid w:val="00B908E7"/>
    <w:rsid w:val="00BA2842"/>
    <w:rsid w:val="00BC096B"/>
    <w:rsid w:val="00C1043A"/>
    <w:rsid w:val="00C347B6"/>
    <w:rsid w:val="00D72D37"/>
    <w:rsid w:val="00DE01EB"/>
    <w:rsid w:val="00DF7507"/>
    <w:rsid w:val="00E31FAC"/>
    <w:rsid w:val="00E3530D"/>
    <w:rsid w:val="00E42447"/>
    <w:rsid w:val="00EC0B26"/>
    <w:rsid w:val="00ED6807"/>
    <w:rsid w:val="00EF56E7"/>
    <w:rsid w:val="00EF7358"/>
    <w:rsid w:val="00F17F7C"/>
    <w:rsid w:val="00F24D42"/>
    <w:rsid w:val="00F61119"/>
    <w:rsid w:val="00F7272E"/>
    <w:rsid w:val="00F75293"/>
    <w:rsid w:val="00FB0117"/>
    <w:rsid w:val="00FC0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0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F39E2"/>
    <w:pPr>
      <w:spacing w:after="0" w:line="240" w:lineRule="auto"/>
    </w:pPr>
    <w:rPr>
      <w:rFonts w:eastAsiaTheme="minorEastAsia"/>
      <w:szCs w:val="20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7B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C62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0C62F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15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509B"/>
  </w:style>
  <w:style w:type="paragraph" w:styleId="Footer">
    <w:name w:val="footer"/>
    <w:basedOn w:val="Normal"/>
    <w:link w:val="FooterChar"/>
    <w:uiPriority w:val="99"/>
    <w:unhideWhenUsed/>
    <w:rsid w:val="00A15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0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A4C3F-57BE-4B56-A770-427D54120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V C V K Insp</cp:lastModifiedBy>
  <cp:revision>27</cp:revision>
  <cp:lastPrinted>2019-03-14T09:06:00Z</cp:lastPrinted>
  <dcterms:created xsi:type="dcterms:W3CDTF">2019-03-05T09:43:00Z</dcterms:created>
  <dcterms:modified xsi:type="dcterms:W3CDTF">2019-03-20T10:28:00Z</dcterms:modified>
</cp:coreProperties>
</file>